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97" w:tblpY="3929"/>
        <w:tblW w:w="0" w:type="auto"/>
        <w:tblLook w:val="04A0" w:firstRow="1" w:lastRow="0" w:firstColumn="1" w:lastColumn="0" w:noHBand="0" w:noVBand="1"/>
      </w:tblPr>
      <w:tblGrid>
        <w:gridCol w:w="1728"/>
        <w:gridCol w:w="3780"/>
        <w:gridCol w:w="4068"/>
      </w:tblGrid>
      <w:tr w:rsidR="00A8263F" w:rsidTr="003E5A90">
        <w:tc>
          <w:tcPr>
            <w:tcW w:w="1728" w:type="dxa"/>
          </w:tcPr>
          <w:p w:rsidR="00A14411" w:rsidRDefault="00A14411" w:rsidP="003E5A90">
            <w:pPr>
              <w:jc w:val="center"/>
            </w:pPr>
            <w:r>
              <w:t>Literary Device</w:t>
            </w:r>
          </w:p>
          <w:p w:rsidR="00315886" w:rsidRDefault="00315886" w:rsidP="003E5A90">
            <w:pPr>
              <w:jc w:val="center"/>
            </w:pPr>
            <w:r>
              <w:t>(or social justice)</w:t>
            </w:r>
          </w:p>
        </w:tc>
        <w:tc>
          <w:tcPr>
            <w:tcW w:w="3780" w:type="dxa"/>
          </w:tcPr>
          <w:p w:rsidR="00A8263F" w:rsidRDefault="00A14411" w:rsidP="003E5A90">
            <w:pPr>
              <w:jc w:val="center"/>
            </w:pPr>
            <w:r>
              <w:t>Text w/page number</w:t>
            </w:r>
          </w:p>
        </w:tc>
        <w:tc>
          <w:tcPr>
            <w:tcW w:w="4068" w:type="dxa"/>
          </w:tcPr>
          <w:p w:rsidR="00A8263F" w:rsidRDefault="00A8263F" w:rsidP="003E5A90">
            <w:pPr>
              <w:jc w:val="center"/>
            </w:pPr>
            <w:r>
              <w:t>An</w:t>
            </w:r>
            <w:r w:rsidR="00A14411">
              <w:t>notation</w:t>
            </w:r>
          </w:p>
        </w:tc>
      </w:tr>
      <w:tr w:rsidR="00A8263F" w:rsidTr="003E5A90">
        <w:tc>
          <w:tcPr>
            <w:tcW w:w="1728" w:type="dxa"/>
          </w:tcPr>
          <w:p w:rsidR="00A8263F" w:rsidRDefault="00A8263F" w:rsidP="003E5A90">
            <w:pPr>
              <w:jc w:val="center"/>
            </w:pPr>
          </w:p>
          <w:p w:rsidR="00A8263F" w:rsidRDefault="003375CC" w:rsidP="003E5A9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 this box simply label the element of author’s craft</w:t>
            </w:r>
          </w:p>
          <w:p w:rsidR="00315886" w:rsidRPr="003375CC" w:rsidRDefault="00315886" w:rsidP="003E5A9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(or label as ‘social justice’ if not literary device)</w:t>
            </w: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</w:tc>
        <w:tc>
          <w:tcPr>
            <w:tcW w:w="3780" w:type="dxa"/>
          </w:tcPr>
          <w:p w:rsidR="00A8263F" w:rsidRDefault="00A8263F" w:rsidP="003E5A90">
            <w:pPr>
              <w:jc w:val="center"/>
            </w:pPr>
          </w:p>
          <w:p w:rsidR="003375CC" w:rsidRPr="003375CC" w:rsidRDefault="003375CC" w:rsidP="003E5A9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 this box, copy the sentence or sentences directly from the text, include a page number</w:t>
            </w:r>
          </w:p>
        </w:tc>
        <w:tc>
          <w:tcPr>
            <w:tcW w:w="4068" w:type="dxa"/>
          </w:tcPr>
          <w:p w:rsidR="00A8263F" w:rsidRDefault="00A8263F" w:rsidP="003E5A90">
            <w:pPr>
              <w:jc w:val="center"/>
            </w:pPr>
          </w:p>
          <w:p w:rsidR="003375CC" w:rsidRPr="003375CC" w:rsidRDefault="003375CC" w:rsidP="003E5A9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 this box, analyze the literary device</w:t>
            </w:r>
            <w:r w:rsidR="00A14411">
              <w:rPr>
                <w:i/>
                <w:color w:val="FF0000"/>
              </w:rPr>
              <w:t xml:space="preserve"> or explain the </w:t>
            </w:r>
            <w:r w:rsidR="008B5832">
              <w:rPr>
                <w:i/>
                <w:color w:val="FF0000"/>
              </w:rPr>
              <w:t>thematic connection</w:t>
            </w:r>
            <w:r w:rsidR="00A14411">
              <w:rPr>
                <w:i/>
                <w:color w:val="FF0000"/>
              </w:rPr>
              <w:t xml:space="preserve"> or important realization</w:t>
            </w:r>
            <w:r>
              <w:rPr>
                <w:i/>
                <w:color w:val="FF0000"/>
              </w:rPr>
              <w:t>. Go beyond identification or simple explanation. Figure out and describe the PURPOSE for which it is used</w:t>
            </w:r>
            <w:r w:rsidR="008B5832">
              <w:rPr>
                <w:i/>
                <w:color w:val="FF0000"/>
              </w:rPr>
              <w:t>.</w:t>
            </w:r>
          </w:p>
        </w:tc>
      </w:tr>
      <w:tr w:rsidR="00A8263F" w:rsidTr="003E5A90">
        <w:tc>
          <w:tcPr>
            <w:tcW w:w="1728" w:type="dxa"/>
          </w:tcPr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  <w:rPr>
                <w:i/>
                <w:color w:val="00B050"/>
              </w:rPr>
            </w:pPr>
          </w:p>
          <w:p w:rsidR="008B5832" w:rsidRDefault="008B5832" w:rsidP="003E5A90">
            <w:pPr>
              <w:jc w:val="center"/>
              <w:rPr>
                <w:i/>
                <w:color w:val="00B050"/>
              </w:rPr>
            </w:pPr>
          </w:p>
          <w:p w:rsidR="008B5832" w:rsidRDefault="008B5832" w:rsidP="003E5A90">
            <w:pPr>
              <w:jc w:val="center"/>
              <w:rPr>
                <w:i/>
                <w:color w:val="00B050"/>
              </w:rPr>
            </w:pPr>
          </w:p>
          <w:p w:rsidR="008B5832" w:rsidRDefault="008B5832" w:rsidP="003E5A90">
            <w:pPr>
              <w:jc w:val="center"/>
              <w:rPr>
                <w:i/>
                <w:color w:val="00B050"/>
              </w:rPr>
            </w:pPr>
          </w:p>
          <w:p w:rsidR="008B5832" w:rsidRPr="003375CC" w:rsidRDefault="008B5832" w:rsidP="003E5A90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3780" w:type="dxa"/>
          </w:tcPr>
          <w:p w:rsidR="00A8263F" w:rsidRDefault="00A8263F" w:rsidP="003E5A90">
            <w:pPr>
              <w:jc w:val="center"/>
            </w:pPr>
          </w:p>
          <w:p w:rsidR="003375CC" w:rsidRPr="003375CC" w:rsidRDefault="003375CC" w:rsidP="003E5A90">
            <w:pPr>
              <w:jc w:val="center"/>
              <w:rPr>
                <w:color w:val="00B050"/>
              </w:rPr>
            </w:pPr>
          </w:p>
        </w:tc>
        <w:tc>
          <w:tcPr>
            <w:tcW w:w="4068" w:type="dxa"/>
          </w:tcPr>
          <w:p w:rsidR="00A8263F" w:rsidRDefault="00A8263F" w:rsidP="003E5A90">
            <w:pPr>
              <w:jc w:val="center"/>
            </w:pPr>
          </w:p>
        </w:tc>
      </w:tr>
      <w:tr w:rsidR="00A8263F" w:rsidTr="003E5A90">
        <w:tc>
          <w:tcPr>
            <w:tcW w:w="1728" w:type="dxa"/>
          </w:tcPr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</w:tc>
        <w:tc>
          <w:tcPr>
            <w:tcW w:w="3780" w:type="dxa"/>
          </w:tcPr>
          <w:p w:rsidR="00A8263F" w:rsidRDefault="00A8263F" w:rsidP="003E5A90">
            <w:pPr>
              <w:jc w:val="center"/>
            </w:pPr>
          </w:p>
        </w:tc>
        <w:tc>
          <w:tcPr>
            <w:tcW w:w="4068" w:type="dxa"/>
          </w:tcPr>
          <w:p w:rsidR="00A8263F" w:rsidRDefault="00A8263F" w:rsidP="003E5A90">
            <w:pPr>
              <w:jc w:val="center"/>
            </w:pPr>
          </w:p>
        </w:tc>
      </w:tr>
      <w:tr w:rsidR="00A8263F" w:rsidTr="003E5A90">
        <w:tc>
          <w:tcPr>
            <w:tcW w:w="1728" w:type="dxa"/>
          </w:tcPr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</w:tc>
        <w:tc>
          <w:tcPr>
            <w:tcW w:w="3780" w:type="dxa"/>
          </w:tcPr>
          <w:p w:rsidR="00A8263F" w:rsidRDefault="00A8263F" w:rsidP="003E5A90">
            <w:pPr>
              <w:jc w:val="center"/>
            </w:pPr>
          </w:p>
        </w:tc>
        <w:tc>
          <w:tcPr>
            <w:tcW w:w="4068" w:type="dxa"/>
          </w:tcPr>
          <w:p w:rsidR="00A8263F" w:rsidRDefault="00A8263F" w:rsidP="003E5A90">
            <w:pPr>
              <w:jc w:val="center"/>
            </w:pPr>
          </w:p>
        </w:tc>
      </w:tr>
      <w:tr w:rsidR="00A8263F" w:rsidTr="003E5A90">
        <w:tc>
          <w:tcPr>
            <w:tcW w:w="1728" w:type="dxa"/>
          </w:tcPr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  <w:p w:rsidR="00A8263F" w:rsidRDefault="00A8263F" w:rsidP="003E5A90">
            <w:pPr>
              <w:jc w:val="center"/>
            </w:pPr>
          </w:p>
        </w:tc>
        <w:tc>
          <w:tcPr>
            <w:tcW w:w="3780" w:type="dxa"/>
          </w:tcPr>
          <w:p w:rsidR="00A8263F" w:rsidRDefault="00A8263F" w:rsidP="003E5A90">
            <w:pPr>
              <w:jc w:val="center"/>
            </w:pPr>
          </w:p>
        </w:tc>
        <w:tc>
          <w:tcPr>
            <w:tcW w:w="4068" w:type="dxa"/>
          </w:tcPr>
          <w:p w:rsidR="00A8263F" w:rsidRDefault="00A8263F" w:rsidP="003E5A90">
            <w:pPr>
              <w:jc w:val="center"/>
            </w:pPr>
          </w:p>
        </w:tc>
      </w:tr>
    </w:tbl>
    <w:p w:rsidR="008900F6" w:rsidRPr="003E5A90" w:rsidRDefault="00315886" w:rsidP="003E5A90">
      <w:pPr>
        <w:spacing w:after="0"/>
        <w:jc w:val="center"/>
        <w:rPr>
          <w:b/>
        </w:rPr>
      </w:pPr>
      <w:r w:rsidRPr="003E5A90">
        <w:rPr>
          <w:b/>
        </w:rPr>
        <w:t>Annotate for literary devices (main focus)</w:t>
      </w:r>
      <w:r w:rsidR="003E5A90">
        <w:rPr>
          <w:b/>
        </w:rPr>
        <w:t xml:space="preserve"> – consult the rubric!</w:t>
      </w:r>
    </w:p>
    <w:p w:rsidR="00315886" w:rsidRPr="003E5A90" w:rsidRDefault="00315886" w:rsidP="003E5A90">
      <w:pPr>
        <w:spacing w:after="0"/>
        <w:jc w:val="center"/>
        <w:rPr>
          <w:b/>
        </w:rPr>
      </w:pPr>
      <w:r w:rsidRPr="003E5A90">
        <w:rPr>
          <w:b/>
        </w:rPr>
        <w:t>Use a different page when annotating issue of soci</w:t>
      </w:r>
      <w:r w:rsidR="00453A7A" w:rsidRPr="003E5A90">
        <w:rPr>
          <w:b/>
        </w:rPr>
        <w:t>al justice (just a few needed)</w:t>
      </w:r>
      <w:r w:rsidR="003E5A90">
        <w:rPr>
          <w:b/>
        </w:rPr>
        <w:t>.</w:t>
      </w:r>
    </w:p>
    <w:p w:rsidR="003E5A90" w:rsidRDefault="00315886" w:rsidP="003E5A90">
      <w:pPr>
        <w:spacing w:after="0"/>
        <w:jc w:val="center"/>
        <w:rPr>
          <w:b/>
        </w:rPr>
      </w:pPr>
      <w:r w:rsidRPr="003E5A90">
        <w:rPr>
          <w:b/>
        </w:rPr>
        <w:t xml:space="preserve">Follow same format for either: </w:t>
      </w:r>
    </w:p>
    <w:p w:rsidR="003E5A90" w:rsidRDefault="00315886" w:rsidP="003E5A90">
      <w:pPr>
        <w:spacing w:after="0"/>
        <w:jc w:val="center"/>
        <w:rPr>
          <w:b/>
        </w:rPr>
      </w:pPr>
      <w:proofErr w:type="gramStart"/>
      <w:r w:rsidRPr="003E5A90">
        <w:rPr>
          <w:b/>
        </w:rPr>
        <w:t>column</w:t>
      </w:r>
      <w:proofErr w:type="gramEnd"/>
      <w:r w:rsidRPr="003E5A90">
        <w:rPr>
          <w:b/>
        </w:rPr>
        <w:t xml:space="preserve"> 1 is device or issue; column 2 is text w/page; column 3 is a</w:t>
      </w:r>
      <w:r w:rsidR="003E5A90">
        <w:rPr>
          <w:b/>
        </w:rPr>
        <w:t>nnotation.</w:t>
      </w:r>
    </w:p>
    <w:p w:rsidR="003E5A90" w:rsidRPr="003E5A90" w:rsidRDefault="003E5A90" w:rsidP="003E5A90">
      <w:pPr>
        <w:jc w:val="center"/>
        <w:rPr>
          <w:b/>
          <w:sz w:val="18"/>
          <w:szCs w:val="18"/>
        </w:rPr>
      </w:pPr>
      <w:r w:rsidRPr="003E5A90">
        <w:rPr>
          <w:b/>
        </w:rPr>
        <w:t>A good annotation is insightful and ap</w:t>
      </w:r>
      <w:bookmarkStart w:id="0" w:name="_GoBack"/>
      <w:bookmarkEnd w:id="0"/>
      <w:r w:rsidRPr="003E5A90">
        <w:rPr>
          <w:b/>
        </w:rPr>
        <w:t xml:space="preserve">proximately 15 words or less </w:t>
      </w:r>
      <w:r w:rsidRPr="003E5A90">
        <w:rPr>
          <w:b/>
          <w:sz w:val="18"/>
          <w:szCs w:val="18"/>
        </w:rPr>
        <w:t xml:space="preserve">(as </w:t>
      </w:r>
      <w:r>
        <w:rPr>
          <w:b/>
          <w:sz w:val="18"/>
          <w:szCs w:val="18"/>
        </w:rPr>
        <w:t>discussed and modeled in class).</w:t>
      </w:r>
    </w:p>
    <w:sectPr w:rsidR="003E5A90" w:rsidRPr="003E5A90" w:rsidSect="0089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63F"/>
    <w:rsid w:val="00315886"/>
    <w:rsid w:val="003375CC"/>
    <w:rsid w:val="003A6A60"/>
    <w:rsid w:val="003E5A90"/>
    <w:rsid w:val="00453A7A"/>
    <w:rsid w:val="008900F6"/>
    <w:rsid w:val="008B5832"/>
    <w:rsid w:val="00A14411"/>
    <w:rsid w:val="00A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>FortBend ISD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joseph.bernhart</dc:creator>
  <cp:keywords/>
  <dc:description/>
  <cp:lastModifiedBy>Bernhart, Joe</cp:lastModifiedBy>
  <cp:revision>7</cp:revision>
  <dcterms:created xsi:type="dcterms:W3CDTF">2011-09-20T13:01:00Z</dcterms:created>
  <dcterms:modified xsi:type="dcterms:W3CDTF">2015-10-19T16:23:00Z</dcterms:modified>
</cp:coreProperties>
</file>