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F6" w:rsidRPr="00281FDA" w:rsidRDefault="006F3197" w:rsidP="00A2369C">
      <w:pPr>
        <w:spacing w:after="0"/>
        <w:jc w:val="center"/>
        <w:rPr>
          <w:b/>
          <w:sz w:val="36"/>
          <w:szCs w:val="3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81FDA">
        <w:rPr>
          <w:b/>
          <w:sz w:val="36"/>
          <w:szCs w:val="3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Bullying Research</w:t>
      </w:r>
      <w:r w:rsidR="00527454">
        <w:rPr>
          <w:b/>
          <w:sz w:val="36"/>
          <w:szCs w:val="3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(12/</w:t>
      </w:r>
      <w:r w:rsidR="00CC38B5">
        <w:rPr>
          <w:b/>
          <w:sz w:val="36"/>
          <w:szCs w:val="3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3</w:t>
      </w:r>
      <w:r w:rsidR="00527454">
        <w:rPr>
          <w:b/>
          <w:sz w:val="36"/>
          <w:szCs w:val="3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)</w:t>
      </w:r>
      <w:r w:rsidRPr="00281FDA">
        <w:rPr>
          <w:b/>
          <w:sz w:val="36"/>
          <w:szCs w:val="3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and Action Plan</w:t>
      </w:r>
      <w:r w:rsidR="00A2369C" w:rsidRPr="00281FDA">
        <w:rPr>
          <w:b/>
          <w:sz w:val="36"/>
          <w:szCs w:val="3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(</w:t>
      </w:r>
      <w:r w:rsidR="00527454">
        <w:rPr>
          <w:b/>
          <w:sz w:val="36"/>
          <w:szCs w:val="3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12/09)</w:t>
      </w:r>
    </w:p>
    <w:p w:rsidR="00A2369C" w:rsidRPr="00281FDA" w:rsidRDefault="00CC38B5" w:rsidP="00A2369C">
      <w:pPr>
        <w:spacing w:after="0"/>
        <w:jc w:val="center"/>
        <w:rPr>
          <w:b/>
          <w:sz w:val="36"/>
          <w:szCs w:val="3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‘Be the Change’ ADVOCACY</w:t>
      </w:r>
      <w:r w:rsidR="00527454">
        <w:rPr>
          <w:b/>
          <w:sz w:val="36"/>
          <w:szCs w:val="3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EXPO: </w:t>
      </w:r>
      <w:r>
        <w:rPr>
          <w:b/>
          <w:sz w:val="36"/>
          <w:szCs w:val="3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Thursday</w:t>
      </w:r>
      <w:r w:rsidR="00527454">
        <w:rPr>
          <w:b/>
          <w:sz w:val="36"/>
          <w:szCs w:val="3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12/10/1</w:t>
      </w:r>
      <w:r>
        <w:rPr>
          <w:b/>
          <w:sz w:val="36"/>
          <w:szCs w:val="36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5</w:t>
      </w:r>
    </w:p>
    <w:p w:rsidR="00931364" w:rsidRPr="00281FDA" w:rsidRDefault="00281FDA" w:rsidP="004E4EB9">
      <w:pPr>
        <w:spacing w:after="0"/>
        <w:rPr>
          <w:b/>
          <w:sz w:val="36"/>
          <w:szCs w:val="3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81FDA">
        <w:rPr>
          <w:b/>
          <w:sz w:val="36"/>
          <w:szCs w:val="3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STEP 1: </w:t>
      </w:r>
      <w:r w:rsidR="00931364" w:rsidRPr="00281FDA">
        <w:rPr>
          <w:b/>
          <w:sz w:val="36"/>
          <w:szCs w:val="3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VERIFYING FACTS and DEVELOPING QUESTIONS</w:t>
      </w:r>
    </w:p>
    <w:p w:rsidR="00931364" w:rsidRDefault="00CC38B5" w:rsidP="004E4EB9">
      <w:pPr>
        <w:spacing w:after="0"/>
      </w:pPr>
      <w:r>
        <w:t xml:space="preserve">Once you have </w:t>
      </w:r>
      <w:r w:rsidR="00967D47">
        <w:t>determined your topic, investigate it informally until you have developed 10 or more questions to answer or learn more about. Enter those questions into the Research Template.</w:t>
      </w:r>
    </w:p>
    <w:p w:rsidR="00967D47" w:rsidRPr="008737A7" w:rsidRDefault="00967D47" w:rsidP="004E4EB9">
      <w:pPr>
        <w:spacing w:after="0"/>
      </w:pPr>
    </w:p>
    <w:p w:rsidR="006F3197" w:rsidRPr="00281FDA" w:rsidRDefault="00281FDA" w:rsidP="004E4EB9">
      <w:pPr>
        <w:spacing w:after="0"/>
        <w:rPr>
          <w:b/>
          <w:sz w:val="36"/>
          <w:szCs w:val="3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81FDA">
        <w:rPr>
          <w:b/>
          <w:sz w:val="36"/>
          <w:szCs w:val="3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STEP 2: </w:t>
      </w:r>
      <w:r w:rsidR="006F3197" w:rsidRPr="00281FDA">
        <w:rPr>
          <w:b/>
          <w:sz w:val="36"/>
          <w:szCs w:val="3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EXPOSITORY RESEARCH</w:t>
      </w:r>
      <w:r w:rsidR="00B766D1">
        <w:rPr>
          <w:b/>
          <w:sz w:val="36"/>
          <w:szCs w:val="3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D6201A" w:rsidRDefault="006F3197" w:rsidP="00967D47">
      <w:pPr>
        <w:spacing w:after="0"/>
      </w:pPr>
      <w:r>
        <w:t xml:space="preserve">Using the </w:t>
      </w:r>
      <w:r w:rsidR="00967D47">
        <w:t>FBISD databases</w:t>
      </w:r>
      <w:r>
        <w:t xml:space="preserve">, you </w:t>
      </w:r>
      <w:r w:rsidR="00B766D1">
        <w:t xml:space="preserve">and your group </w:t>
      </w:r>
      <w:r>
        <w:t xml:space="preserve">will </w:t>
      </w:r>
      <w:r w:rsidR="00931364">
        <w:t>research</w:t>
      </w:r>
      <w:r w:rsidR="00967D47">
        <w:t xml:space="preserve"> the</w:t>
      </w:r>
      <w:r w:rsidR="00931364">
        <w:t xml:space="preserve"> </w:t>
      </w:r>
      <w:r w:rsidR="00043ED9" w:rsidRPr="00043ED9">
        <w:rPr>
          <w:b/>
          <w:u w:val="single"/>
        </w:rPr>
        <w:t xml:space="preserve">10 </w:t>
      </w:r>
      <w:r w:rsidR="00967D47">
        <w:rPr>
          <w:b/>
          <w:u w:val="single"/>
        </w:rPr>
        <w:t xml:space="preserve">or MORE </w:t>
      </w:r>
      <w:r w:rsidR="00931364" w:rsidRPr="00931364">
        <w:rPr>
          <w:b/>
          <w:u w:val="single"/>
        </w:rPr>
        <w:t>questions</w:t>
      </w:r>
      <w:r w:rsidR="00931364">
        <w:t xml:space="preserve"> </w:t>
      </w:r>
      <w:r w:rsidR="00967D47">
        <w:t>and/</w:t>
      </w:r>
      <w:proofErr w:type="gramStart"/>
      <w:r w:rsidR="00967D47">
        <w:t xml:space="preserve">or </w:t>
      </w:r>
      <w:r w:rsidR="00931364">
        <w:t xml:space="preserve"> </w:t>
      </w:r>
      <w:r w:rsidR="00967D47">
        <w:rPr>
          <w:b/>
          <w:u w:val="single"/>
        </w:rPr>
        <w:t>fact</w:t>
      </w:r>
      <w:proofErr w:type="gramEnd"/>
      <w:r w:rsidR="00967D47">
        <w:rPr>
          <w:b/>
          <w:u w:val="single"/>
        </w:rPr>
        <w:t xml:space="preserve"> checks</w:t>
      </w:r>
      <w:r w:rsidR="00931364">
        <w:t xml:space="preserve"> you </w:t>
      </w:r>
      <w:r w:rsidR="00967D47">
        <w:t>need to learn about</w:t>
      </w:r>
      <w:r>
        <w:t>.</w:t>
      </w:r>
      <w:r w:rsidR="00931364">
        <w:t xml:space="preserve"> YOUR GOAL IS TO </w:t>
      </w:r>
      <w:r w:rsidR="00931364" w:rsidRPr="00043ED9">
        <w:rPr>
          <w:b/>
          <w:u w:val="single"/>
        </w:rPr>
        <w:t>VERIFY WHAT YOU “KNOW”</w:t>
      </w:r>
      <w:r w:rsidR="00931364">
        <w:t xml:space="preserve"> AND </w:t>
      </w:r>
      <w:r w:rsidR="00931364" w:rsidRPr="00043ED9">
        <w:rPr>
          <w:b/>
          <w:u w:val="single"/>
        </w:rPr>
        <w:t>LEARN WHAT YOU STILL WONDER ABOUT</w:t>
      </w:r>
      <w:r w:rsidR="00931364">
        <w:t xml:space="preserve">. </w:t>
      </w:r>
      <w:r>
        <w:t xml:space="preserve"> </w:t>
      </w:r>
      <w:r w:rsidR="00931364" w:rsidRPr="00931364">
        <w:t>You must find</w:t>
      </w:r>
      <w:r>
        <w:t xml:space="preserve"> </w:t>
      </w:r>
      <w:r w:rsidRPr="00931364">
        <w:rPr>
          <w:sz w:val="36"/>
          <w:szCs w:val="36"/>
        </w:rPr>
        <w:t>facts</w:t>
      </w:r>
      <w:r w:rsidR="00931364" w:rsidRPr="00931364">
        <w:rPr>
          <w:sz w:val="36"/>
          <w:szCs w:val="36"/>
        </w:rPr>
        <w:t>, statistics, stories, first person accounts,</w:t>
      </w:r>
      <w:r w:rsidRPr="00931364">
        <w:rPr>
          <w:sz w:val="36"/>
          <w:szCs w:val="36"/>
        </w:rPr>
        <w:t xml:space="preserve"> and clear definitions</w:t>
      </w:r>
      <w:r w:rsidR="00BA1D50">
        <w:rPr>
          <w:sz w:val="36"/>
          <w:szCs w:val="36"/>
        </w:rPr>
        <w:t xml:space="preserve">, </w:t>
      </w:r>
      <w:proofErr w:type="spellStart"/>
      <w:r w:rsidR="00BA1D50">
        <w:rPr>
          <w:sz w:val="36"/>
          <w:szCs w:val="36"/>
        </w:rPr>
        <w:t>etc</w:t>
      </w:r>
      <w:proofErr w:type="spellEnd"/>
      <w:r>
        <w:t xml:space="preserve"> for each </w:t>
      </w:r>
      <w:r w:rsidR="00043ED9">
        <w:t>research point</w:t>
      </w:r>
      <w:r>
        <w:t>.</w:t>
      </w:r>
      <w:r w:rsidR="00514D97">
        <w:t xml:space="preserve"> </w:t>
      </w:r>
      <w:r w:rsidR="00BA1D50">
        <w:rPr>
          <w:b/>
          <w:u w:val="single"/>
        </w:rPr>
        <w:t>Two</w:t>
      </w:r>
      <w:r w:rsidR="00931364" w:rsidRPr="00931364">
        <w:rPr>
          <w:b/>
          <w:u w:val="single"/>
        </w:rPr>
        <w:t xml:space="preserve"> or more </w:t>
      </w:r>
      <w:r w:rsidR="00931364" w:rsidRPr="00043ED9">
        <w:rPr>
          <w:b/>
          <w:u w:val="single"/>
        </w:rPr>
        <w:t xml:space="preserve">sources </w:t>
      </w:r>
      <w:r w:rsidR="00F75FDB">
        <w:rPr>
          <w:b/>
          <w:u w:val="single"/>
        </w:rPr>
        <w:t>should</w:t>
      </w:r>
      <w:r w:rsidR="00043ED9" w:rsidRPr="00043ED9">
        <w:rPr>
          <w:b/>
          <w:u w:val="single"/>
        </w:rPr>
        <w:t xml:space="preserve"> be cited</w:t>
      </w:r>
      <w:r w:rsidR="00043ED9">
        <w:t xml:space="preserve"> (the more, the better!) </w:t>
      </w:r>
      <w:r w:rsidR="00931364">
        <w:t xml:space="preserve">to verify each fact or answer each question. </w:t>
      </w:r>
      <w:r w:rsidR="00D6201A">
        <w:t xml:space="preserve">The </w:t>
      </w:r>
      <w:r w:rsidR="00D6201A" w:rsidRPr="00CB0F5A">
        <w:rPr>
          <w:b/>
          <w:u w:val="single"/>
        </w:rPr>
        <w:t>research template</w:t>
      </w:r>
      <w:r w:rsidR="00D6201A">
        <w:t xml:space="preserve"> is available on my website and should be completed collaboratively using Google Drive.</w:t>
      </w:r>
    </w:p>
    <w:p w:rsidR="00E8136B" w:rsidRDefault="00E8136B" w:rsidP="00E8136B">
      <w:pPr>
        <w:spacing w:before="100" w:beforeAutospacing="1" w:after="100" w:afterAutospacing="1" w:line="240" w:lineRule="auto"/>
        <w:contextualSpacing/>
      </w:pPr>
      <w:bookmarkStart w:id="0" w:name="_GoBack"/>
      <w:bookmarkEnd w:id="0"/>
    </w:p>
    <w:p w:rsidR="008737A7" w:rsidRDefault="006F3197" w:rsidP="008737A7">
      <w:r>
        <w:t>All answers should reflect research facts you learned and must include a citatio</w:t>
      </w:r>
      <w:r w:rsidR="00F20874">
        <w:t xml:space="preserve">n. </w:t>
      </w:r>
      <w:r w:rsidR="00F75FDB">
        <w:rPr>
          <w:b/>
          <w:u w:val="single"/>
        </w:rPr>
        <w:t>Y</w:t>
      </w:r>
      <w:r w:rsidR="00347332" w:rsidRPr="00347332">
        <w:rPr>
          <w:b/>
          <w:u w:val="single"/>
        </w:rPr>
        <w:t xml:space="preserve">ou will need MLA citations later so </w:t>
      </w:r>
      <w:r w:rsidR="00967D47">
        <w:rPr>
          <w:b/>
          <w:u w:val="single"/>
        </w:rPr>
        <w:t>enter the citation info on</w:t>
      </w:r>
      <w:r w:rsidR="00347332" w:rsidRPr="00347332">
        <w:rPr>
          <w:b/>
          <w:u w:val="single"/>
        </w:rPr>
        <w:t xml:space="preserve"> the form!</w:t>
      </w:r>
      <w:r w:rsidR="00F20874" w:rsidRPr="00F20874">
        <w:rPr>
          <w:b/>
        </w:rPr>
        <w:t xml:space="preserve"> </w:t>
      </w:r>
      <w:r w:rsidR="00F75FDB">
        <w:rPr>
          <w:b/>
        </w:rPr>
        <w:t>Keep track of where each fact came from because you will need that information to create parenthetical citations next week!</w:t>
      </w:r>
    </w:p>
    <w:p w:rsidR="00663577" w:rsidRPr="008737A7" w:rsidRDefault="00281FDA" w:rsidP="008737A7">
      <w:pPr>
        <w:spacing w:after="0"/>
      </w:pPr>
      <w:r w:rsidRPr="00281FDA">
        <w:rPr>
          <w:b/>
          <w:sz w:val="36"/>
          <w:szCs w:val="3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STEP 3: </w:t>
      </w:r>
      <w:r w:rsidR="00663577" w:rsidRPr="00281FDA">
        <w:rPr>
          <w:b/>
          <w:sz w:val="36"/>
          <w:szCs w:val="3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ACTION PLAN</w:t>
      </w:r>
    </w:p>
    <w:p w:rsidR="00663577" w:rsidRDefault="0072190E" w:rsidP="008737A7">
      <w:pPr>
        <w:spacing w:after="0"/>
      </w:pPr>
      <w:r>
        <w:t>Either individually or in a group of up to 4 people, you will design and create an action plan.</w:t>
      </w:r>
      <w:r w:rsidR="00BD3065">
        <w:t xml:space="preserve"> This plan will use the </w:t>
      </w:r>
      <w:r w:rsidR="00347332">
        <w:t xml:space="preserve">information </w:t>
      </w:r>
      <w:r w:rsidR="00BD3065">
        <w:t xml:space="preserve">you learn in your research to create something that attempts to make a difference. Your group will come up with your project idea and present it to </w:t>
      </w:r>
      <w:r w:rsidR="00907929">
        <w:t>your teacher</w:t>
      </w:r>
      <w:r w:rsidR="00BD3065">
        <w:t xml:space="preserve"> for approval. Once approved, you will then create it. Possibilities for this project include things like</w:t>
      </w:r>
      <w:r w:rsidR="00A2369C">
        <w:t xml:space="preserve"> games</w:t>
      </w:r>
      <w:r w:rsidR="00BD3065">
        <w:t xml:space="preserve">, songs, films, petitions, </w:t>
      </w:r>
      <w:r w:rsidR="00654D7E">
        <w:t>technology</w:t>
      </w:r>
      <w:r w:rsidR="00BD3065">
        <w:t xml:space="preserve">, or an idea all your own. The possibilities are only limited by your creativity, ingenuity, and willingness to work. </w:t>
      </w:r>
      <w:r w:rsidR="00A2369C">
        <w:t xml:space="preserve">This plan is REAL; it will be featured in our annual </w:t>
      </w:r>
      <w:r w:rsidR="00967D47">
        <w:rPr>
          <w:sz w:val="28"/>
          <w:szCs w:val="28"/>
          <w:u w:val="single"/>
        </w:rPr>
        <w:t>‘Be the Change’ Advocacy</w:t>
      </w:r>
      <w:r w:rsidR="00A2369C" w:rsidRPr="00A2369C">
        <w:rPr>
          <w:sz w:val="28"/>
          <w:szCs w:val="28"/>
          <w:u w:val="single"/>
        </w:rPr>
        <w:t xml:space="preserve"> Expo</w:t>
      </w:r>
      <w:r w:rsidR="00A2369C">
        <w:t xml:space="preserve"> so make it </w:t>
      </w:r>
      <w:r w:rsidR="00654D7E">
        <w:t>interesting,</w:t>
      </w:r>
      <w:r w:rsidR="00A2369C">
        <w:t xml:space="preserve"> informative, and fun! </w:t>
      </w:r>
      <w:r w:rsidR="00BD3065" w:rsidRPr="000600A6">
        <w:rPr>
          <w:b/>
        </w:rPr>
        <w:t xml:space="preserve">We will have access to computers in the lab for </w:t>
      </w:r>
      <w:r w:rsidR="000600A6" w:rsidRPr="000600A6">
        <w:rPr>
          <w:b/>
        </w:rPr>
        <w:t xml:space="preserve">more than </w:t>
      </w:r>
      <w:r w:rsidR="00BD3065" w:rsidRPr="000600A6">
        <w:rPr>
          <w:b/>
        </w:rPr>
        <w:t>one week</w:t>
      </w:r>
      <w:r w:rsidR="000600A6" w:rsidRPr="000600A6">
        <w:rPr>
          <w:b/>
        </w:rPr>
        <w:t xml:space="preserve"> from </w:t>
      </w:r>
      <w:r w:rsidR="00967D47">
        <w:rPr>
          <w:b/>
        </w:rPr>
        <w:t>11/30-12/4 and 12/7-12/9.</w:t>
      </w:r>
      <w:r w:rsidR="001712AD">
        <w:t xml:space="preserve"> </w:t>
      </w:r>
      <w:r w:rsidR="00050DA6">
        <w:t>During this time you must complete your</w:t>
      </w:r>
      <w:r w:rsidR="00967D47">
        <w:t xml:space="preserve"> </w:t>
      </w:r>
      <w:r w:rsidR="00967D47">
        <w:rPr>
          <w:b/>
          <w:sz w:val="32"/>
          <w:szCs w:val="32"/>
          <w:u w:val="single"/>
        </w:rPr>
        <w:t>action plan proposal (12/1), e</w:t>
      </w:r>
      <w:r w:rsidR="00050DA6" w:rsidRPr="00A2369C">
        <w:rPr>
          <w:b/>
          <w:sz w:val="32"/>
          <w:szCs w:val="32"/>
          <w:u w:val="single"/>
        </w:rPr>
        <w:t>xpository research (</w:t>
      </w:r>
      <w:r w:rsidR="00527454">
        <w:rPr>
          <w:b/>
          <w:sz w:val="32"/>
          <w:szCs w:val="32"/>
          <w:u w:val="single"/>
        </w:rPr>
        <w:t>12/</w:t>
      </w:r>
      <w:r w:rsidR="00967D47">
        <w:rPr>
          <w:b/>
          <w:sz w:val="32"/>
          <w:szCs w:val="32"/>
          <w:u w:val="single"/>
        </w:rPr>
        <w:t>3</w:t>
      </w:r>
      <w:r w:rsidR="00527454">
        <w:rPr>
          <w:b/>
          <w:sz w:val="32"/>
          <w:szCs w:val="32"/>
          <w:u w:val="single"/>
        </w:rPr>
        <w:t>)</w:t>
      </w:r>
      <w:r w:rsidR="00967D47">
        <w:t xml:space="preserve">, </w:t>
      </w:r>
      <w:r w:rsidR="00050DA6">
        <w:t xml:space="preserve">and your </w:t>
      </w:r>
      <w:r w:rsidR="00050DA6" w:rsidRPr="00A2369C">
        <w:rPr>
          <w:b/>
          <w:sz w:val="32"/>
          <w:szCs w:val="32"/>
          <w:u w:val="single"/>
        </w:rPr>
        <w:t>action plan (</w:t>
      </w:r>
      <w:r w:rsidR="00527454">
        <w:rPr>
          <w:b/>
          <w:sz w:val="32"/>
          <w:szCs w:val="32"/>
          <w:u w:val="single"/>
        </w:rPr>
        <w:t>12/9).</w:t>
      </w:r>
      <w:r w:rsidR="00050DA6">
        <w:t xml:space="preserve"> </w:t>
      </w:r>
      <w:r w:rsidR="001712AD">
        <w:t xml:space="preserve">Your group may need to plan ahead and bring </w:t>
      </w:r>
      <w:r w:rsidR="000600A6">
        <w:t xml:space="preserve">other </w:t>
      </w:r>
      <w:r w:rsidR="001712AD">
        <w:t xml:space="preserve">supplies to complete your action plan, depending on what your plan necessitates. </w:t>
      </w:r>
      <w:r w:rsidR="00A2369C" w:rsidRPr="003C2E6D">
        <w:rPr>
          <w:b/>
          <w:sz w:val="24"/>
          <w:szCs w:val="24"/>
        </w:rPr>
        <w:t xml:space="preserve">The </w:t>
      </w:r>
      <w:r w:rsidR="000177B6">
        <w:rPr>
          <w:b/>
          <w:sz w:val="24"/>
          <w:szCs w:val="24"/>
          <w:u w:val="single"/>
        </w:rPr>
        <w:t>‘Be the Change’ Advocacy Expo</w:t>
      </w:r>
      <w:r w:rsidR="00A2369C" w:rsidRPr="003C2E6D">
        <w:rPr>
          <w:b/>
          <w:sz w:val="24"/>
          <w:szCs w:val="24"/>
        </w:rPr>
        <w:t xml:space="preserve"> is scheduled for </w:t>
      </w:r>
      <w:r w:rsidR="00967D47">
        <w:rPr>
          <w:b/>
          <w:sz w:val="24"/>
          <w:szCs w:val="24"/>
        </w:rPr>
        <w:t>Thursday 12/10/15</w:t>
      </w:r>
      <w:r w:rsidR="00527454">
        <w:rPr>
          <w:b/>
          <w:sz w:val="24"/>
          <w:szCs w:val="24"/>
        </w:rPr>
        <w:t>!</w:t>
      </w:r>
    </w:p>
    <w:p w:rsidR="00E601C0" w:rsidRDefault="00E601C0" w:rsidP="00050DA6">
      <w:pPr>
        <w:spacing w:after="0" w:line="240" w:lineRule="auto"/>
        <w:contextualSpacing/>
        <w:rPr>
          <w:sz w:val="16"/>
          <w:szCs w:val="16"/>
        </w:rPr>
      </w:pPr>
    </w:p>
    <w:p w:rsidR="005E5EA5" w:rsidRDefault="00BD3065" w:rsidP="00050DA6">
      <w:pPr>
        <w:spacing w:after="0" w:line="240" w:lineRule="auto"/>
        <w:contextualSpacing/>
      </w:pPr>
      <w:r>
        <w:t xml:space="preserve">Your action plan must meet the general requirements that follow. </w:t>
      </w:r>
    </w:p>
    <w:p w:rsidR="005E5EA5" w:rsidRDefault="00BD3065" w:rsidP="00050DA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It must use some of your research facts in some way. </w:t>
      </w:r>
    </w:p>
    <w:p w:rsidR="005E5EA5" w:rsidRDefault="00BD3065" w:rsidP="00050DA6">
      <w:pPr>
        <w:pStyle w:val="ListParagraph"/>
        <w:numPr>
          <w:ilvl w:val="0"/>
          <w:numId w:val="2"/>
        </w:numPr>
        <w:spacing w:after="0" w:line="240" w:lineRule="auto"/>
      </w:pPr>
      <w:r>
        <w:t>It must involve writing in some way.</w:t>
      </w:r>
    </w:p>
    <w:p w:rsidR="00BD3065" w:rsidRDefault="00BD3065" w:rsidP="00050DA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It must be a meaningful response to the problem </w:t>
      </w:r>
      <w:r w:rsidR="003E1F56">
        <w:t>or issue</w:t>
      </w:r>
      <w:r>
        <w:t>.</w:t>
      </w:r>
    </w:p>
    <w:p w:rsidR="006C1F26" w:rsidRDefault="006C1F26" w:rsidP="00050DA6">
      <w:pPr>
        <w:pStyle w:val="ListParagraph"/>
        <w:numPr>
          <w:ilvl w:val="0"/>
          <w:numId w:val="2"/>
        </w:numPr>
        <w:spacing w:after="0" w:line="240" w:lineRule="auto"/>
      </w:pPr>
      <w:r>
        <w:t>It must include citations for the research facts.</w:t>
      </w:r>
      <w:r w:rsidR="00011730">
        <w:t xml:space="preserve"> (daily grade</w:t>
      </w:r>
      <w:r w:rsidR="00105407">
        <w:t>—see below</w:t>
      </w:r>
      <w:r w:rsidR="00011730">
        <w:t>)</w:t>
      </w:r>
    </w:p>
    <w:p w:rsidR="001E1FEB" w:rsidRPr="001E1FEB" w:rsidRDefault="001E1FEB" w:rsidP="001E1FEB">
      <w:pPr>
        <w:spacing w:after="0" w:line="240" w:lineRule="auto"/>
        <w:jc w:val="center"/>
        <w:rPr>
          <w:b/>
          <w:u w:val="single"/>
        </w:rPr>
      </w:pPr>
      <w:r w:rsidRPr="001E1FEB">
        <w:rPr>
          <w:b/>
          <w:u w:val="single"/>
        </w:rPr>
        <w:t xml:space="preserve">NO VIDEO PLAYS OR SKITS WITH SPEAKING ROLES AND ACTING ALLOWED! Think beyond the skit! </w:t>
      </w:r>
      <w:r w:rsidRPr="001E1FEB">
        <w:rPr>
          <w:b/>
          <w:u w:val="single"/>
        </w:rPr>
        <w:sym w:font="Wingdings" w:char="F04A"/>
      </w:r>
    </w:p>
    <w:p w:rsidR="000177B6" w:rsidRDefault="000177B6" w:rsidP="001712AD">
      <w:pPr>
        <w:spacing w:line="240" w:lineRule="auto"/>
        <w:rPr>
          <w:sz w:val="28"/>
          <w:szCs w:val="28"/>
        </w:rPr>
      </w:pPr>
    </w:p>
    <w:p w:rsidR="001712AD" w:rsidRDefault="000177B6" w:rsidP="00D31D0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See</w:t>
      </w:r>
      <w:r w:rsidR="001712AD" w:rsidRPr="009A6920">
        <w:rPr>
          <w:sz w:val="28"/>
          <w:szCs w:val="28"/>
        </w:rPr>
        <w:t xml:space="preserve"> the rubric</w:t>
      </w:r>
      <w:r>
        <w:rPr>
          <w:sz w:val="28"/>
          <w:szCs w:val="28"/>
        </w:rPr>
        <w:t xml:space="preserve"> by</w:t>
      </w:r>
      <w:r w:rsidR="001712AD" w:rsidRPr="009A6920">
        <w:rPr>
          <w:sz w:val="28"/>
          <w:szCs w:val="28"/>
        </w:rPr>
        <w:t xml:space="preserve"> which you will be graded. This is a </w:t>
      </w:r>
      <w:r w:rsidR="001712AD" w:rsidRPr="009A6920">
        <w:rPr>
          <w:b/>
          <w:sz w:val="28"/>
          <w:szCs w:val="28"/>
          <w:u w:val="single"/>
        </w:rPr>
        <w:t>major grade</w:t>
      </w:r>
      <w:r w:rsidR="001712AD" w:rsidRPr="009A6920">
        <w:rPr>
          <w:sz w:val="28"/>
          <w:szCs w:val="28"/>
        </w:rPr>
        <w:t>.</w:t>
      </w:r>
      <w:r w:rsidR="000600A6">
        <w:rPr>
          <w:sz w:val="28"/>
          <w:szCs w:val="28"/>
        </w:rPr>
        <w:t xml:space="preserve"> DUE: </w:t>
      </w:r>
      <w:r>
        <w:rPr>
          <w:sz w:val="28"/>
          <w:szCs w:val="28"/>
        </w:rPr>
        <w:t>12/9/15</w:t>
      </w:r>
      <w:r w:rsidR="00527454">
        <w:rPr>
          <w:sz w:val="28"/>
          <w:szCs w:val="28"/>
        </w:rPr>
        <w:t>.</w:t>
      </w:r>
    </w:p>
    <w:p w:rsidR="00D31D02" w:rsidRPr="00050DA6" w:rsidRDefault="00D31D02" w:rsidP="00D31D02">
      <w:pPr>
        <w:spacing w:line="240" w:lineRule="auto"/>
        <w:jc w:val="center"/>
        <w:rPr>
          <w:sz w:val="16"/>
          <w:szCs w:val="16"/>
        </w:rPr>
      </w:pPr>
      <w:r>
        <w:rPr>
          <w:sz w:val="28"/>
          <w:szCs w:val="28"/>
        </w:rPr>
        <w:t>KEEP TRACK OF EVERY FACT YOU USE AND WHAT SOURCE IT CAME FROM!</w:t>
      </w:r>
    </w:p>
    <w:tbl>
      <w:tblPr>
        <w:tblpPr w:leftFromText="180" w:rightFromText="180" w:vertAnchor="text" w:horzAnchor="margin" w:tblpX="144" w:tblpY="148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1956"/>
        <w:gridCol w:w="2394"/>
        <w:gridCol w:w="2376"/>
        <w:gridCol w:w="2430"/>
      </w:tblGrid>
      <w:tr w:rsidR="0018435C" w:rsidRPr="00050DA6" w:rsidTr="00E601C0">
        <w:trPr>
          <w:trHeight w:val="803"/>
        </w:trPr>
        <w:tc>
          <w:tcPr>
            <w:tcW w:w="1122" w:type="dxa"/>
            <w:shd w:val="clear" w:color="auto" w:fill="D9D9D9"/>
          </w:tcPr>
          <w:p w:rsidR="0018435C" w:rsidRPr="00050DA6" w:rsidRDefault="0018435C" w:rsidP="006C1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D9D9D9"/>
          </w:tcPr>
          <w:p w:rsidR="0018435C" w:rsidRPr="00050DA6" w:rsidRDefault="0018435C" w:rsidP="006C1F26">
            <w:pPr>
              <w:jc w:val="center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Not Meeting Standard</w:t>
            </w:r>
          </w:p>
        </w:tc>
        <w:tc>
          <w:tcPr>
            <w:tcW w:w="2394" w:type="dxa"/>
            <w:shd w:val="clear" w:color="auto" w:fill="D9D9D9"/>
          </w:tcPr>
          <w:p w:rsidR="0018435C" w:rsidRPr="00050DA6" w:rsidRDefault="0018435C" w:rsidP="006C1F26">
            <w:pPr>
              <w:jc w:val="center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Progressing</w:t>
            </w:r>
          </w:p>
          <w:p w:rsidR="00105407" w:rsidRPr="00050DA6" w:rsidRDefault="00105407" w:rsidP="006C1F26">
            <w:pPr>
              <w:jc w:val="center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70-79</w:t>
            </w:r>
          </w:p>
        </w:tc>
        <w:tc>
          <w:tcPr>
            <w:tcW w:w="2376" w:type="dxa"/>
            <w:shd w:val="clear" w:color="auto" w:fill="D9D9D9"/>
          </w:tcPr>
          <w:p w:rsidR="0018435C" w:rsidRPr="00050DA6" w:rsidRDefault="0018435C" w:rsidP="006C1F26">
            <w:pPr>
              <w:jc w:val="center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Proficient</w:t>
            </w:r>
          </w:p>
          <w:p w:rsidR="00105407" w:rsidRPr="00050DA6" w:rsidRDefault="00105407" w:rsidP="006C1F26">
            <w:pPr>
              <w:jc w:val="center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80-89</w:t>
            </w:r>
          </w:p>
        </w:tc>
        <w:tc>
          <w:tcPr>
            <w:tcW w:w="2430" w:type="dxa"/>
            <w:shd w:val="clear" w:color="auto" w:fill="D9D9D9"/>
          </w:tcPr>
          <w:p w:rsidR="0018435C" w:rsidRPr="00050DA6" w:rsidRDefault="0018435C" w:rsidP="006C1F26">
            <w:pPr>
              <w:jc w:val="center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Exemplary</w:t>
            </w:r>
          </w:p>
          <w:p w:rsidR="00105407" w:rsidRPr="00050DA6" w:rsidRDefault="00105407" w:rsidP="006C1F26">
            <w:pPr>
              <w:jc w:val="center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90-100</w:t>
            </w:r>
          </w:p>
        </w:tc>
      </w:tr>
      <w:tr w:rsidR="00011730" w:rsidRPr="000649FE" w:rsidTr="00011730">
        <w:tc>
          <w:tcPr>
            <w:tcW w:w="1122" w:type="dxa"/>
            <w:shd w:val="clear" w:color="auto" w:fill="D9D9D9"/>
            <w:vAlign w:val="center"/>
          </w:tcPr>
          <w:p w:rsidR="00011730" w:rsidRDefault="00011730" w:rsidP="000117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ACTION </w:t>
            </w:r>
          </w:p>
          <w:p w:rsidR="00011730" w:rsidRDefault="00011730" w:rsidP="000117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</w:t>
            </w:r>
          </w:p>
          <w:p w:rsidR="00011730" w:rsidRDefault="00011730" w:rsidP="000117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RUBRIC</w:t>
            </w:r>
          </w:p>
          <w:p w:rsidR="00011730" w:rsidRDefault="00011730" w:rsidP="000117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*****</w:t>
            </w:r>
          </w:p>
          <w:p w:rsidR="00011730" w:rsidRDefault="00011730" w:rsidP="000117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Major</w:t>
            </w:r>
          </w:p>
          <w:p w:rsidR="00011730" w:rsidRDefault="00011730" w:rsidP="000117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</w:t>
            </w:r>
          </w:p>
          <w:p w:rsidR="00011730" w:rsidRPr="002C7662" w:rsidRDefault="00011730" w:rsidP="000117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011730" w:rsidRDefault="00011730" w:rsidP="00011730">
            <w:pPr>
              <w:spacing w:after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The action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plan </w:t>
            </w:r>
            <w:r>
              <w:rPr>
                <w:color w:val="000000"/>
                <w:sz w:val="16"/>
                <w:szCs w:val="16"/>
                <w:u w:val="single"/>
              </w:rPr>
              <w:t xml:space="preserve">DOES NOT </w:t>
            </w:r>
            <w:r>
              <w:rPr>
                <w:color w:val="000000"/>
                <w:sz w:val="16"/>
                <w:szCs w:val="16"/>
              </w:rPr>
              <w:t>use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6C1F26">
              <w:rPr>
                <w:b/>
                <w:color w:val="000000"/>
                <w:sz w:val="16"/>
                <w:szCs w:val="16"/>
              </w:rPr>
              <w:t>multiple research facts</w:t>
            </w:r>
            <w:r>
              <w:rPr>
                <w:color w:val="000000"/>
                <w:sz w:val="16"/>
                <w:szCs w:val="16"/>
              </w:rPr>
              <w:t xml:space="preserve"> to </w:t>
            </w:r>
            <w:r w:rsidRPr="006C1F26">
              <w:rPr>
                <w:b/>
                <w:color w:val="000000"/>
                <w:sz w:val="20"/>
                <w:szCs w:val="20"/>
              </w:rPr>
              <w:t>support</w:t>
            </w:r>
            <w:r w:rsidRPr="006C1F2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and </w:t>
            </w:r>
            <w:r w:rsidRPr="006C1F26">
              <w:rPr>
                <w:b/>
                <w:color w:val="000000"/>
                <w:sz w:val="20"/>
                <w:szCs w:val="20"/>
              </w:rPr>
              <w:t xml:space="preserve">develop </w:t>
            </w:r>
            <w:r>
              <w:rPr>
                <w:color w:val="000000"/>
                <w:sz w:val="16"/>
                <w:szCs w:val="16"/>
              </w:rPr>
              <w:t xml:space="preserve">the plan.  The action plan </w:t>
            </w:r>
            <w:r>
              <w:rPr>
                <w:b/>
                <w:color w:val="000000"/>
                <w:sz w:val="16"/>
                <w:szCs w:val="16"/>
              </w:rPr>
              <w:t xml:space="preserve">DOES </w:t>
            </w:r>
            <w:r w:rsidRPr="00560688">
              <w:rPr>
                <w:b/>
                <w:color w:val="000000"/>
                <w:sz w:val="16"/>
                <w:szCs w:val="16"/>
              </w:rPr>
              <w:t>NOT</w:t>
            </w:r>
            <w:r>
              <w:rPr>
                <w:color w:val="000000"/>
                <w:sz w:val="16"/>
                <w:szCs w:val="16"/>
              </w:rPr>
              <w:t xml:space="preserve"> teach the audience very many facts about bullying</w:t>
            </w:r>
            <w:r w:rsidR="000D1FC8">
              <w:rPr>
                <w:color w:val="000000"/>
                <w:sz w:val="16"/>
                <w:szCs w:val="16"/>
              </w:rPr>
              <w:t xml:space="preserve"> nor inspire them to think about it, change, or act</w:t>
            </w:r>
            <w:r w:rsidR="000D1FC8" w:rsidRPr="00A12AC5">
              <w:rPr>
                <w:color w:val="000000"/>
                <w:sz w:val="16"/>
                <w:szCs w:val="16"/>
              </w:rPr>
              <w:t>.</w:t>
            </w:r>
          </w:p>
          <w:p w:rsidR="00011730" w:rsidRDefault="00011730" w:rsidP="00011730">
            <w:pPr>
              <w:spacing w:after="120"/>
              <w:rPr>
                <w:color w:val="000000"/>
                <w:sz w:val="16"/>
                <w:szCs w:val="16"/>
              </w:rPr>
            </w:pPr>
          </w:p>
          <w:p w:rsidR="00011730" w:rsidRDefault="00011730" w:rsidP="00011730">
            <w:pPr>
              <w:spacing w:after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The action plan MAY ATTEMPT to use </w:t>
            </w:r>
            <w:r w:rsidRPr="006C1F26">
              <w:rPr>
                <w:color w:val="000000"/>
                <w:sz w:val="16"/>
                <w:szCs w:val="16"/>
                <w:u w:val="single"/>
              </w:rPr>
              <w:t>correctly written standard English</w:t>
            </w:r>
            <w:r>
              <w:rPr>
                <w:color w:val="000000"/>
                <w:sz w:val="16"/>
                <w:szCs w:val="16"/>
              </w:rPr>
              <w:t xml:space="preserve"> mechanics, spelling, capitalization, and punctuation</w:t>
            </w:r>
            <w:r>
              <w:rPr>
                <w:b/>
                <w:color w:val="000000"/>
                <w:sz w:val="20"/>
                <w:szCs w:val="20"/>
              </w:rPr>
              <w:t>, but has too many errors to effectively communicate.</w:t>
            </w:r>
          </w:p>
          <w:p w:rsidR="00011730" w:rsidRPr="00811EC5" w:rsidRDefault="00011730" w:rsidP="000177B6">
            <w:pPr>
              <w:spacing w:after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The action plan is </w:t>
            </w:r>
            <w:r w:rsidRPr="006C1F26">
              <w:rPr>
                <w:b/>
                <w:color w:val="000000"/>
                <w:sz w:val="20"/>
                <w:szCs w:val="20"/>
              </w:rPr>
              <w:t xml:space="preserve">an </w:t>
            </w:r>
            <w:r>
              <w:rPr>
                <w:b/>
                <w:color w:val="000000"/>
                <w:sz w:val="20"/>
                <w:szCs w:val="20"/>
              </w:rPr>
              <w:t>unacceptable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C1F26">
              <w:rPr>
                <w:color w:val="000000"/>
                <w:sz w:val="16"/>
                <w:szCs w:val="16"/>
                <w:u w:val="single"/>
              </w:rPr>
              <w:t>response</w:t>
            </w:r>
            <w:r>
              <w:rPr>
                <w:color w:val="000000"/>
                <w:sz w:val="16"/>
                <w:szCs w:val="16"/>
              </w:rPr>
              <w:t xml:space="preserve"> to the problem.</w:t>
            </w:r>
          </w:p>
        </w:tc>
        <w:tc>
          <w:tcPr>
            <w:tcW w:w="2394" w:type="dxa"/>
          </w:tcPr>
          <w:p w:rsidR="00011730" w:rsidRDefault="00011730" w:rsidP="00011730">
            <w:pPr>
              <w:spacing w:after="120"/>
              <w:rPr>
                <w:color w:val="000000"/>
                <w:sz w:val="16"/>
                <w:szCs w:val="16"/>
              </w:rPr>
            </w:pPr>
            <w:r w:rsidRPr="006C1F26">
              <w:rPr>
                <w:color w:val="000000"/>
                <w:sz w:val="20"/>
                <w:szCs w:val="20"/>
                <w:u w:val="single"/>
              </w:rPr>
              <w:t>It is questionable</w:t>
            </w:r>
            <w:r>
              <w:rPr>
                <w:color w:val="000000"/>
                <w:sz w:val="16"/>
                <w:szCs w:val="16"/>
              </w:rPr>
              <w:t xml:space="preserve"> as to whether the action plan uses </w:t>
            </w:r>
            <w:r w:rsidRPr="006C1F26">
              <w:rPr>
                <w:b/>
                <w:color w:val="000000"/>
                <w:sz w:val="16"/>
                <w:szCs w:val="16"/>
              </w:rPr>
              <w:t>multiple research facts</w:t>
            </w:r>
            <w:r>
              <w:rPr>
                <w:color w:val="000000"/>
                <w:sz w:val="16"/>
                <w:szCs w:val="16"/>
              </w:rPr>
              <w:t xml:space="preserve"> to </w:t>
            </w:r>
            <w:r w:rsidRPr="006C1F26">
              <w:rPr>
                <w:b/>
                <w:color w:val="000000"/>
                <w:sz w:val="20"/>
                <w:szCs w:val="20"/>
              </w:rPr>
              <w:t>support</w:t>
            </w:r>
            <w:r w:rsidRPr="006C1F2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and </w:t>
            </w:r>
            <w:r w:rsidRPr="006C1F26">
              <w:rPr>
                <w:b/>
                <w:color w:val="000000"/>
                <w:sz w:val="20"/>
                <w:szCs w:val="20"/>
              </w:rPr>
              <w:t xml:space="preserve">develop </w:t>
            </w:r>
            <w:r>
              <w:rPr>
                <w:color w:val="000000"/>
                <w:sz w:val="16"/>
                <w:szCs w:val="16"/>
              </w:rPr>
              <w:t xml:space="preserve">the plan. The action plan </w:t>
            </w:r>
            <w:r w:rsidRPr="00560688">
              <w:rPr>
                <w:b/>
                <w:color w:val="000000"/>
                <w:sz w:val="16"/>
                <w:szCs w:val="16"/>
              </w:rPr>
              <w:t>MAY NOT</w:t>
            </w:r>
            <w:r>
              <w:rPr>
                <w:color w:val="000000"/>
                <w:sz w:val="16"/>
                <w:szCs w:val="16"/>
              </w:rPr>
              <w:t xml:space="preserve"> teach the audience very many facts about bullying</w:t>
            </w:r>
            <w:r w:rsidR="00670833">
              <w:rPr>
                <w:color w:val="000000"/>
                <w:sz w:val="16"/>
                <w:szCs w:val="16"/>
              </w:rPr>
              <w:t xml:space="preserve"> nor encourage or persuade them related to the topic of bullying</w:t>
            </w:r>
            <w:r w:rsidR="00670833" w:rsidRPr="00A12AC5">
              <w:rPr>
                <w:color w:val="000000"/>
                <w:sz w:val="16"/>
                <w:szCs w:val="16"/>
              </w:rPr>
              <w:t>.</w:t>
            </w:r>
          </w:p>
          <w:p w:rsidR="00011730" w:rsidRDefault="00011730" w:rsidP="00011730">
            <w:pPr>
              <w:spacing w:after="120"/>
              <w:rPr>
                <w:color w:val="000000"/>
                <w:sz w:val="16"/>
                <w:szCs w:val="16"/>
              </w:rPr>
            </w:pPr>
          </w:p>
          <w:p w:rsidR="00011730" w:rsidRDefault="00011730" w:rsidP="00011730">
            <w:pPr>
              <w:spacing w:after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The action plan MAY ATTEMPT to use </w:t>
            </w:r>
            <w:r w:rsidRPr="006C1F26">
              <w:rPr>
                <w:color w:val="000000"/>
                <w:sz w:val="16"/>
                <w:szCs w:val="16"/>
                <w:u w:val="single"/>
              </w:rPr>
              <w:t>correctly written standard English</w:t>
            </w:r>
            <w:r>
              <w:rPr>
                <w:color w:val="000000"/>
                <w:sz w:val="16"/>
                <w:szCs w:val="16"/>
              </w:rPr>
              <w:t xml:space="preserve"> mechanics, spelling, capitalization, and punctuation</w:t>
            </w:r>
            <w:r>
              <w:rPr>
                <w:b/>
                <w:color w:val="000000"/>
                <w:sz w:val="20"/>
                <w:szCs w:val="20"/>
              </w:rPr>
              <w:t xml:space="preserve">, but has </w:t>
            </w:r>
            <w:r w:rsidRPr="00011730">
              <w:rPr>
                <w:b/>
                <w:color w:val="000000"/>
                <w:sz w:val="20"/>
                <w:szCs w:val="20"/>
                <w:u w:val="single"/>
              </w:rPr>
              <w:t>numerous</w:t>
            </w:r>
            <w:r>
              <w:rPr>
                <w:b/>
                <w:color w:val="000000"/>
                <w:sz w:val="20"/>
                <w:szCs w:val="20"/>
              </w:rPr>
              <w:t xml:space="preserve"> errors</w:t>
            </w:r>
            <w:r w:rsidRPr="006C1F26">
              <w:rPr>
                <w:b/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 xml:space="preserve">Written and/or spoken English MAY NOT BE </w:t>
            </w:r>
            <w:r w:rsidRPr="006C1F26">
              <w:rPr>
                <w:color w:val="000000"/>
                <w:sz w:val="16"/>
                <w:szCs w:val="16"/>
                <w:u w:val="single"/>
              </w:rPr>
              <w:t>substantial enough</w:t>
            </w:r>
            <w:r>
              <w:rPr>
                <w:color w:val="000000"/>
                <w:sz w:val="16"/>
                <w:szCs w:val="16"/>
              </w:rPr>
              <w:t xml:space="preserve"> to accurately judge this.</w:t>
            </w:r>
          </w:p>
          <w:p w:rsidR="00011730" w:rsidRDefault="00011730" w:rsidP="00011730">
            <w:pPr>
              <w:spacing w:after="120"/>
              <w:rPr>
                <w:color w:val="000000"/>
                <w:sz w:val="16"/>
                <w:szCs w:val="16"/>
              </w:rPr>
            </w:pPr>
          </w:p>
          <w:p w:rsidR="00011730" w:rsidRPr="00811EC5" w:rsidRDefault="00011730" w:rsidP="000177B6">
            <w:pPr>
              <w:spacing w:after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The action plan is </w:t>
            </w:r>
            <w:r w:rsidRPr="006C1F26">
              <w:rPr>
                <w:b/>
                <w:color w:val="000000"/>
                <w:sz w:val="20"/>
                <w:szCs w:val="20"/>
              </w:rPr>
              <w:t xml:space="preserve">an </w:t>
            </w:r>
            <w:r w:rsidRPr="00011730">
              <w:rPr>
                <w:b/>
                <w:color w:val="000000"/>
                <w:sz w:val="20"/>
                <w:szCs w:val="20"/>
                <w:u w:val="single"/>
              </w:rPr>
              <w:t>underdeveloped</w:t>
            </w:r>
            <w:r w:rsidRPr="00011730"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 w:rsidRPr="006C1F26">
              <w:rPr>
                <w:color w:val="000000"/>
                <w:sz w:val="16"/>
                <w:szCs w:val="16"/>
                <w:u w:val="single"/>
              </w:rPr>
              <w:t>response</w:t>
            </w:r>
            <w:r>
              <w:rPr>
                <w:color w:val="000000"/>
                <w:sz w:val="16"/>
                <w:szCs w:val="16"/>
              </w:rPr>
              <w:t xml:space="preserve"> to the problem.</w:t>
            </w:r>
          </w:p>
        </w:tc>
        <w:tc>
          <w:tcPr>
            <w:tcW w:w="2376" w:type="dxa"/>
          </w:tcPr>
          <w:p w:rsidR="00011730" w:rsidRDefault="00011730" w:rsidP="00011730">
            <w:pPr>
              <w:spacing w:after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The action plan </w:t>
            </w:r>
            <w:r>
              <w:rPr>
                <w:color w:val="000000"/>
                <w:sz w:val="16"/>
                <w:szCs w:val="16"/>
                <w:u w:val="single"/>
              </w:rPr>
              <w:t>satisfactorily</w:t>
            </w:r>
            <w:r w:rsidRPr="006C1F26"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uses </w:t>
            </w:r>
            <w:r w:rsidRPr="006C1F26">
              <w:rPr>
                <w:b/>
                <w:color w:val="000000"/>
                <w:sz w:val="16"/>
                <w:szCs w:val="16"/>
              </w:rPr>
              <w:t>multiple research facts</w:t>
            </w:r>
            <w:r>
              <w:rPr>
                <w:color w:val="000000"/>
                <w:sz w:val="16"/>
                <w:szCs w:val="16"/>
              </w:rPr>
              <w:t xml:space="preserve"> to </w:t>
            </w:r>
            <w:r w:rsidRPr="006C1F26">
              <w:rPr>
                <w:b/>
                <w:color w:val="000000"/>
                <w:sz w:val="20"/>
                <w:szCs w:val="20"/>
              </w:rPr>
              <w:t>support</w:t>
            </w:r>
            <w:r w:rsidRPr="006C1F2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and </w:t>
            </w:r>
            <w:r w:rsidRPr="006C1F26">
              <w:rPr>
                <w:b/>
                <w:color w:val="000000"/>
                <w:sz w:val="20"/>
                <w:szCs w:val="20"/>
              </w:rPr>
              <w:t xml:space="preserve">develop </w:t>
            </w:r>
            <w:r>
              <w:rPr>
                <w:color w:val="000000"/>
                <w:sz w:val="16"/>
                <w:szCs w:val="16"/>
              </w:rPr>
              <w:t xml:space="preserve">the plan </w:t>
            </w:r>
            <w:r w:rsidRPr="006C1F26">
              <w:rPr>
                <w:color w:val="000000"/>
                <w:sz w:val="16"/>
                <w:szCs w:val="16"/>
                <w:u w:val="single"/>
              </w:rPr>
              <w:t>AND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70833">
              <w:rPr>
                <w:b/>
                <w:color w:val="000000"/>
                <w:sz w:val="20"/>
                <w:szCs w:val="20"/>
              </w:rPr>
              <w:t xml:space="preserve">adequately </w:t>
            </w:r>
            <w:r w:rsidRPr="00670833">
              <w:rPr>
                <w:color w:val="000000"/>
                <w:sz w:val="20"/>
                <w:szCs w:val="20"/>
                <w:u w:val="single"/>
              </w:rPr>
              <w:t>teach</w:t>
            </w:r>
            <w:r w:rsidRPr="00670833"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the audience facts about bullying</w:t>
            </w:r>
            <w:r w:rsidR="00670833">
              <w:rPr>
                <w:color w:val="000000"/>
                <w:sz w:val="16"/>
                <w:szCs w:val="16"/>
              </w:rPr>
              <w:t xml:space="preserve">, </w:t>
            </w:r>
            <w:r w:rsidR="00670833" w:rsidRPr="00380402">
              <w:rPr>
                <w:color w:val="000000"/>
                <w:sz w:val="20"/>
                <w:szCs w:val="20"/>
                <w:u w:val="single"/>
              </w:rPr>
              <w:t>encourage</w:t>
            </w:r>
            <w:r w:rsidR="00670833" w:rsidRPr="00380402">
              <w:rPr>
                <w:color w:val="000000"/>
                <w:sz w:val="20"/>
                <w:szCs w:val="20"/>
              </w:rPr>
              <w:t xml:space="preserve"> </w:t>
            </w:r>
            <w:r w:rsidR="00670833">
              <w:rPr>
                <w:color w:val="000000"/>
                <w:sz w:val="16"/>
                <w:szCs w:val="16"/>
              </w:rPr>
              <w:t xml:space="preserve">them to really think about the topic, </w:t>
            </w:r>
            <w:r w:rsidR="00670833" w:rsidRPr="009F17AD">
              <w:rPr>
                <w:b/>
                <w:color w:val="000000"/>
                <w:sz w:val="16"/>
                <w:szCs w:val="16"/>
                <w:u w:val="single"/>
              </w:rPr>
              <w:t>and/or</w:t>
            </w:r>
            <w:r w:rsidR="00670833">
              <w:rPr>
                <w:color w:val="000000"/>
                <w:sz w:val="16"/>
                <w:szCs w:val="16"/>
              </w:rPr>
              <w:t xml:space="preserve"> </w:t>
            </w:r>
            <w:r w:rsidR="00670833" w:rsidRPr="00380402">
              <w:rPr>
                <w:color w:val="000000"/>
                <w:sz w:val="20"/>
                <w:szCs w:val="20"/>
                <w:u w:val="single"/>
              </w:rPr>
              <w:t>persuade</w:t>
            </w:r>
            <w:r w:rsidR="00670833">
              <w:rPr>
                <w:color w:val="000000"/>
                <w:sz w:val="16"/>
                <w:szCs w:val="16"/>
              </w:rPr>
              <w:t xml:space="preserve"> the audience to act or change</w:t>
            </w:r>
            <w:r w:rsidR="00670833" w:rsidRPr="00A12AC5">
              <w:rPr>
                <w:color w:val="000000"/>
                <w:sz w:val="16"/>
                <w:szCs w:val="16"/>
              </w:rPr>
              <w:t>.</w:t>
            </w:r>
          </w:p>
          <w:p w:rsidR="00011730" w:rsidRDefault="00011730" w:rsidP="00011730">
            <w:pPr>
              <w:spacing w:after="120"/>
              <w:rPr>
                <w:color w:val="000000"/>
                <w:sz w:val="16"/>
                <w:szCs w:val="16"/>
              </w:rPr>
            </w:pPr>
          </w:p>
          <w:p w:rsidR="00011730" w:rsidRDefault="00011730" w:rsidP="00011730">
            <w:pPr>
              <w:spacing w:after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The action plan </w:t>
            </w:r>
            <w:r w:rsidRPr="006C1F26">
              <w:rPr>
                <w:color w:val="000000"/>
                <w:sz w:val="16"/>
                <w:szCs w:val="16"/>
                <w:u w:val="single"/>
              </w:rPr>
              <w:t>appropriately uses correctly written standard English</w:t>
            </w:r>
            <w:r>
              <w:rPr>
                <w:color w:val="000000"/>
                <w:sz w:val="16"/>
                <w:szCs w:val="16"/>
              </w:rPr>
              <w:t xml:space="preserve"> mechanics, spelling, capitalization, and punctuation</w:t>
            </w:r>
            <w:r>
              <w:rPr>
                <w:b/>
                <w:color w:val="000000"/>
                <w:sz w:val="20"/>
                <w:szCs w:val="20"/>
              </w:rPr>
              <w:t>, but has some errors</w:t>
            </w:r>
            <w:r w:rsidRPr="006C1F26">
              <w:rPr>
                <w:b/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 xml:space="preserve">Written and/or spoken English is </w:t>
            </w:r>
            <w:r w:rsidRPr="006C1F26">
              <w:rPr>
                <w:color w:val="000000"/>
                <w:sz w:val="16"/>
                <w:szCs w:val="16"/>
                <w:u w:val="single"/>
              </w:rPr>
              <w:t>substantial enough</w:t>
            </w:r>
            <w:r>
              <w:rPr>
                <w:color w:val="000000"/>
                <w:sz w:val="16"/>
                <w:szCs w:val="16"/>
              </w:rPr>
              <w:t xml:space="preserve"> to accurately judge this.</w:t>
            </w:r>
          </w:p>
          <w:p w:rsidR="00011730" w:rsidRPr="00811EC5" w:rsidRDefault="00011730" w:rsidP="000177B6">
            <w:pPr>
              <w:spacing w:after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The action plan is </w:t>
            </w:r>
            <w:r w:rsidRPr="006C1F26">
              <w:rPr>
                <w:b/>
                <w:color w:val="000000"/>
                <w:sz w:val="20"/>
                <w:szCs w:val="20"/>
              </w:rPr>
              <w:t xml:space="preserve">an </w:t>
            </w:r>
            <w:r>
              <w:rPr>
                <w:b/>
                <w:color w:val="000000"/>
                <w:sz w:val="20"/>
                <w:szCs w:val="20"/>
              </w:rPr>
              <w:t>acceptable</w:t>
            </w:r>
            <w:r w:rsidRPr="006C1F26">
              <w:rPr>
                <w:b/>
                <w:color w:val="000000"/>
                <w:sz w:val="20"/>
                <w:szCs w:val="20"/>
              </w:rPr>
              <w:t xml:space="preserve"> and </w:t>
            </w:r>
            <w:r>
              <w:rPr>
                <w:b/>
                <w:color w:val="000000"/>
                <w:sz w:val="20"/>
                <w:szCs w:val="20"/>
              </w:rPr>
              <w:t xml:space="preserve">mostly </w:t>
            </w:r>
            <w:r w:rsidRPr="006C1F26">
              <w:rPr>
                <w:b/>
                <w:color w:val="000000"/>
                <w:sz w:val="20"/>
                <w:szCs w:val="20"/>
              </w:rPr>
              <w:t>meaningful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C1F26">
              <w:rPr>
                <w:color w:val="000000"/>
                <w:sz w:val="16"/>
                <w:szCs w:val="16"/>
                <w:u w:val="single"/>
              </w:rPr>
              <w:t>response</w:t>
            </w:r>
            <w:r>
              <w:rPr>
                <w:color w:val="000000"/>
                <w:sz w:val="16"/>
                <w:szCs w:val="16"/>
              </w:rPr>
              <w:t xml:space="preserve"> to the problem</w:t>
            </w:r>
            <w:r w:rsidR="000177B6">
              <w:rPr>
                <w:color w:val="000000"/>
                <w:sz w:val="16"/>
                <w:szCs w:val="16"/>
              </w:rPr>
              <w:t xml:space="preserve"> AND conveys a </w:t>
            </w:r>
            <w:r w:rsidR="000177B6" w:rsidRPr="000177B6">
              <w:rPr>
                <w:b/>
                <w:color w:val="000000"/>
                <w:sz w:val="20"/>
                <w:szCs w:val="20"/>
              </w:rPr>
              <w:t>hopeful message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30" w:type="dxa"/>
          </w:tcPr>
          <w:p w:rsidR="00011730" w:rsidRDefault="00011730" w:rsidP="00011730">
            <w:pPr>
              <w:spacing w:after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The action plan </w:t>
            </w:r>
            <w:r w:rsidRPr="006C1F26">
              <w:rPr>
                <w:color w:val="000000"/>
                <w:sz w:val="16"/>
                <w:szCs w:val="16"/>
                <w:u w:val="single"/>
              </w:rPr>
              <w:t>clearly</w:t>
            </w:r>
            <w:r>
              <w:rPr>
                <w:color w:val="000000"/>
                <w:sz w:val="16"/>
                <w:szCs w:val="16"/>
              </w:rPr>
              <w:t xml:space="preserve"> and </w:t>
            </w:r>
            <w:r w:rsidRPr="006C1F26">
              <w:rPr>
                <w:color w:val="000000"/>
                <w:sz w:val="16"/>
                <w:szCs w:val="16"/>
                <w:u w:val="single"/>
              </w:rPr>
              <w:t xml:space="preserve">comprehensively </w:t>
            </w:r>
            <w:r>
              <w:rPr>
                <w:color w:val="000000"/>
                <w:sz w:val="16"/>
                <w:szCs w:val="16"/>
              </w:rPr>
              <w:t xml:space="preserve">uses </w:t>
            </w:r>
            <w:r w:rsidRPr="006C1F26">
              <w:rPr>
                <w:b/>
                <w:color w:val="000000"/>
                <w:sz w:val="16"/>
                <w:szCs w:val="16"/>
              </w:rPr>
              <w:t>multiple research facts</w:t>
            </w:r>
            <w:r>
              <w:rPr>
                <w:color w:val="000000"/>
                <w:sz w:val="16"/>
                <w:szCs w:val="16"/>
              </w:rPr>
              <w:t xml:space="preserve"> to </w:t>
            </w:r>
            <w:r w:rsidRPr="006C1F26">
              <w:rPr>
                <w:b/>
                <w:color w:val="000000"/>
                <w:sz w:val="20"/>
                <w:szCs w:val="20"/>
              </w:rPr>
              <w:t>support</w:t>
            </w:r>
            <w:r w:rsidRPr="006C1F2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and </w:t>
            </w:r>
            <w:r w:rsidRPr="006C1F26">
              <w:rPr>
                <w:b/>
                <w:color w:val="000000"/>
                <w:sz w:val="20"/>
                <w:szCs w:val="20"/>
              </w:rPr>
              <w:t xml:space="preserve">develop </w:t>
            </w:r>
            <w:r>
              <w:rPr>
                <w:color w:val="000000"/>
                <w:sz w:val="16"/>
                <w:szCs w:val="16"/>
              </w:rPr>
              <w:t xml:space="preserve">the plan </w:t>
            </w:r>
            <w:r w:rsidRPr="006C1F26">
              <w:rPr>
                <w:color w:val="000000"/>
                <w:sz w:val="16"/>
                <w:szCs w:val="16"/>
                <w:u w:val="single"/>
              </w:rPr>
              <w:t>AND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70833">
              <w:rPr>
                <w:b/>
                <w:color w:val="000000"/>
                <w:sz w:val="20"/>
                <w:szCs w:val="20"/>
              </w:rPr>
              <w:t xml:space="preserve">effectively </w:t>
            </w:r>
            <w:r w:rsidRPr="00670833">
              <w:rPr>
                <w:color w:val="000000"/>
                <w:sz w:val="20"/>
                <w:szCs w:val="20"/>
                <w:u w:val="single"/>
              </w:rPr>
              <w:t>teach</w:t>
            </w:r>
            <w:r w:rsidRPr="0067083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the audience facts about </w:t>
            </w:r>
            <w:r w:rsidR="000177B6">
              <w:rPr>
                <w:color w:val="000000"/>
                <w:sz w:val="16"/>
                <w:szCs w:val="16"/>
              </w:rPr>
              <w:t xml:space="preserve">the issue or </w:t>
            </w:r>
            <w:proofErr w:type="gramStart"/>
            <w:r w:rsidR="000177B6">
              <w:rPr>
                <w:color w:val="000000"/>
                <w:sz w:val="16"/>
                <w:szCs w:val="16"/>
              </w:rPr>
              <w:t>problem</w:t>
            </w:r>
            <w:r w:rsidR="00670833">
              <w:rPr>
                <w:color w:val="000000"/>
                <w:sz w:val="16"/>
                <w:szCs w:val="16"/>
              </w:rPr>
              <w:t>,</w:t>
            </w:r>
            <w:proofErr w:type="gramEnd"/>
            <w:r w:rsidR="00670833">
              <w:rPr>
                <w:color w:val="000000"/>
                <w:sz w:val="16"/>
                <w:szCs w:val="16"/>
              </w:rPr>
              <w:t xml:space="preserve"> </w:t>
            </w:r>
            <w:r w:rsidR="00670833" w:rsidRPr="00380402">
              <w:rPr>
                <w:color w:val="000000"/>
                <w:sz w:val="20"/>
                <w:szCs w:val="20"/>
                <w:u w:val="single"/>
              </w:rPr>
              <w:t>encourage</w:t>
            </w:r>
            <w:r w:rsidR="00670833" w:rsidRPr="00380402">
              <w:rPr>
                <w:color w:val="000000"/>
                <w:sz w:val="20"/>
                <w:szCs w:val="20"/>
              </w:rPr>
              <w:t xml:space="preserve"> </w:t>
            </w:r>
            <w:r w:rsidR="00670833">
              <w:rPr>
                <w:color w:val="000000"/>
                <w:sz w:val="16"/>
                <w:szCs w:val="16"/>
              </w:rPr>
              <w:t xml:space="preserve">them to really think about the topic, </w:t>
            </w:r>
            <w:r w:rsidR="00670833" w:rsidRPr="009F17AD">
              <w:rPr>
                <w:b/>
                <w:color w:val="000000"/>
                <w:sz w:val="16"/>
                <w:szCs w:val="16"/>
                <w:u w:val="single"/>
              </w:rPr>
              <w:t>and/or</w:t>
            </w:r>
            <w:r w:rsidR="00670833">
              <w:rPr>
                <w:color w:val="000000"/>
                <w:sz w:val="16"/>
                <w:szCs w:val="16"/>
              </w:rPr>
              <w:t xml:space="preserve"> </w:t>
            </w:r>
            <w:r w:rsidR="00670833" w:rsidRPr="00380402">
              <w:rPr>
                <w:color w:val="000000"/>
                <w:sz w:val="20"/>
                <w:szCs w:val="20"/>
                <w:u w:val="single"/>
              </w:rPr>
              <w:t>persuade</w:t>
            </w:r>
            <w:r w:rsidR="00670833">
              <w:rPr>
                <w:color w:val="000000"/>
                <w:sz w:val="16"/>
                <w:szCs w:val="16"/>
              </w:rPr>
              <w:t xml:space="preserve"> the audience to act or change</w:t>
            </w:r>
            <w:r w:rsidR="00670833" w:rsidRPr="00A12AC5">
              <w:rPr>
                <w:color w:val="000000"/>
                <w:sz w:val="16"/>
                <w:szCs w:val="16"/>
              </w:rPr>
              <w:t>.</w:t>
            </w:r>
          </w:p>
          <w:p w:rsidR="00011730" w:rsidRDefault="00011730" w:rsidP="00011730">
            <w:pPr>
              <w:spacing w:after="120"/>
              <w:rPr>
                <w:color w:val="000000"/>
                <w:sz w:val="16"/>
                <w:szCs w:val="16"/>
              </w:rPr>
            </w:pPr>
          </w:p>
          <w:p w:rsidR="00011730" w:rsidRDefault="00011730" w:rsidP="00011730">
            <w:pPr>
              <w:spacing w:after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The action plan </w:t>
            </w:r>
            <w:r w:rsidRPr="006C1F26">
              <w:rPr>
                <w:color w:val="000000"/>
                <w:sz w:val="16"/>
                <w:szCs w:val="16"/>
                <w:u w:val="single"/>
              </w:rPr>
              <w:t>appropriately uses correctly written standard English</w:t>
            </w:r>
            <w:r>
              <w:rPr>
                <w:color w:val="000000"/>
                <w:sz w:val="16"/>
                <w:szCs w:val="16"/>
              </w:rPr>
              <w:t xml:space="preserve"> mechanics, spelling, capitalization, and punctuation </w:t>
            </w:r>
            <w:r w:rsidRPr="006C1F26">
              <w:rPr>
                <w:b/>
                <w:color w:val="000000"/>
                <w:sz w:val="20"/>
                <w:szCs w:val="20"/>
              </w:rPr>
              <w:t xml:space="preserve">with </w:t>
            </w:r>
            <w:r>
              <w:rPr>
                <w:b/>
                <w:color w:val="000000"/>
                <w:sz w:val="20"/>
                <w:szCs w:val="20"/>
              </w:rPr>
              <w:t>few</w:t>
            </w:r>
            <w:r w:rsidRPr="006C1F26">
              <w:rPr>
                <w:b/>
                <w:color w:val="000000"/>
                <w:sz w:val="20"/>
                <w:szCs w:val="20"/>
              </w:rPr>
              <w:t xml:space="preserve"> or no errors</w:t>
            </w:r>
            <w:r w:rsidRPr="006C1F26">
              <w:rPr>
                <w:b/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 xml:space="preserve">Written and/or spoken English is </w:t>
            </w:r>
            <w:r w:rsidRPr="006C1F26">
              <w:rPr>
                <w:color w:val="000000"/>
                <w:sz w:val="16"/>
                <w:szCs w:val="16"/>
                <w:u w:val="single"/>
              </w:rPr>
              <w:t>substantial enough</w:t>
            </w:r>
            <w:r>
              <w:rPr>
                <w:color w:val="000000"/>
                <w:sz w:val="16"/>
                <w:szCs w:val="16"/>
              </w:rPr>
              <w:t xml:space="preserve"> to accurately judge this.</w:t>
            </w:r>
          </w:p>
          <w:p w:rsidR="00011730" w:rsidRPr="006C1F26" w:rsidRDefault="00011730" w:rsidP="000177B6">
            <w:pPr>
              <w:spacing w:after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The action plan is </w:t>
            </w:r>
            <w:r w:rsidRPr="006C1F26">
              <w:rPr>
                <w:b/>
                <w:color w:val="000000"/>
                <w:sz w:val="20"/>
                <w:szCs w:val="20"/>
              </w:rPr>
              <w:t>an insightful, original, and meaningful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C1F26">
              <w:rPr>
                <w:color w:val="000000"/>
                <w:sz w:val="16"/>
                <w:szCs w:val="16"/>
                <w:u w:val="single"/>
              </w:rPr>
              <w:t>response</w:t>
            </w:r>
            <w:r>
              <w:rPr>
                <w:color w:val="000000"/>
                <w:sz w:val="16"/>
                <w:szCs w:val="16"/>
              </w:rPr>
              <w:t xml:space="preserve"> to the problem </w:t>
            </w:r>
            <w:r w:rsidR="000177B6">
              <w:rPr>
                <w:color w:val="000000"/>
                <w:sz w:val="16"/>
                <w:szCs w:val="16"/>
              </w:rPr>
              <w:t xml:space="preserve">or issue AND conveys a </w:t>
            </w:r>
            <w:r w:rsidR="000177B6" w:rsidRPr="000177B6">
              <w:rPr>
                <w:b/>
                <w:color w:val="000000"/>
                <w:sz w:val="20"/>
                <w:szCs w:val="20"/>
              </w:rPr>
              <w:t>hopeful message</w:t>
            </w:r>
            <w:r w:rsidR="000177B6">
              <w:rPr>
                <w:color w:val="000000"/>
                <w:sz w:val="16"/>
                <w:szCs w:val="16"/>
              </w:rPr>
              <w:t xml:space="preserve">, offering a way for the audience to </w:t>
            </w:r>
            <w:r w:rsidR="000177B6" w:rsidRPr="000177B6">
              <w:rPr>
                <w:b/>
                <w:color w:val="000000"/>
                <w:sz w:val="20"/>
                <w:szCs w:val="20"/>
              </w:rPr>
              <w:t>BE THE CHANGE</w:t>
            </w:r>
            <w:r w:rsidRPr="000177B6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</w:tbl>
    <w:p w:rsidR="00105407" w:rsidRPr="00050DA6" w:rsidRDefault="001E1FEB" w:rsidP="001E1FEB">
      <w:pPr>
        <w:spacing w:line="240" w:lineRule="auto"/>
        <w:jc w:val="center"/>
        <w:rPr>
          <w:sz w:val="16"/>
          <w:szCs w:val="16"/>
        </w:rPr>
      </w:pPr>
      <w:r>
        <w:t>Below</w:t>
      </w:r>
      <w:r w:rsidR="00105407">
        <w:t xml:space="preserve"> is the rubric for your citations. This is a </w:t>
      </w:r>
      <w:r w:rsidR="00105407" w:rsidRPr="008E723D">
        <w:rPr>
          <w:b/>
          <w:u w:val="single"/>
        </w:rPr>
        <w:t>daily grade</w:t>
      </w:r>
      <w:r w:rsidR="00105407">
        <w:t>.</w:t>
      </w:r>
    </w:p>
    <w:tbl>
      <w:tblPr>
        <w:tblW w:w="10260" w:type="dxa"/>
        <w:tblInd w:w="108" w:type="dxa"/>
        <w:tblLook w:val="00A0" w:firstRow="1" w:lastRow="0" w:firstColumn="1" w:lastColumn="0" w:noHBand="0" w:noVBand="0"/>
      </w:tblPr>
      <w:tblGrid>
        <w:gridCol w:w="1210"/>
        <w:gridCol w:w="2210"/>
        <w:gridCol w:w="2880"/>
        <w:gridCol w:w="2250"/>
        <w:gridCol w:w="1710"/>
      </w:tblGrid>
      <w:tr w:rsidR="00693FBC" w:rsidRPr="00B812F6" w:rsidTr="00E601C0">
        <w:trPr>
          <w:trHeight w:val="647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693FBC" w:rsidRPr="00B812F6" w:rsidRDefault="00693FBC" w:rsidP="00693FB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693FBC" w:rsidRPr="00B812F6" w:rsidRDefault="00693FBC" w:rsidP="00693FB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12F6">
              <w:rPr>
                <w:rFonts w:ascii="Calibri" w:hAnsi="Calibri" w:cs="Calibri"/>
                <w:b/>
                <w:bCs/>
                <w:color w:val="000000"/>
              </w:rPr>
              <w:t>Exemplary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693FBC" w:rsidRPr="00B812F6" w:rsidRDefault="00693FBC" w:rsidP="00693FB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12F6">
              <w:rPr>
                <w:rFonts w:ascii="Calibri" w:hAnsi="Calibri" w:cs="Calibri"/>
                <w:b/>
                <w:bCs/>
                <w:color w:val="000000"/>
              </w:rPr>
              <w:t>Proficient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693FBC" w:rsidRPr="00B812F6" w:rsidRDefault="00693FBC" w:rsidP="00693FB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12F6">
              <w:rPr>
                <w:rFonts w:ascii="Calibri" w:hAnsi="Calibri" w:cs="Calibri"/>
                <w:b/>
                <w:bCs/>
                <w:color w:val="000000"/>
              </w:rPr>
              <w:t>Progressing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</w:tcPr>
          <w:p w:rsidR="00693FBC" w:rsidRPr="00B812F6" w:rsidRDefault="00693FBC" w:rsidP="00693FB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812F6">
              <w:rPr>
                <w:rFonts w:ascii="Calibri" w:hAnsi="Calibri" w:cs="Calibri"/>
                <w:b/>
                <w:bCs/>
                <w:color w:val="000000"/>
              </w:rPr>
              <w:t>Not Meeting Standard</w:t>
            </w:r>
          </w:p>
        </w:tc>
      </w:tr>
      <w:tr w:rsidR="00693FBC" w:rsidRPr="00B812F6" w:rsidTr="00E601C0">
        <w:trPr>
          <w:trHeight w:val="1178"/>
        </w:trPr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693FBC" w:rsidRPr="00B812F6" w:rsidRDefault="00693FBC" w:rsidP="00693FB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Research </w:t>
            </w:r>
            <w:r w:rsidRPr="00B812F6">
              <w:rPr>
                <w:rFonts w:ascii="Calibri" w:hAnsi="Calibri" w:cs="Calibri"/>
                <w:b/>
                <w:bCs/>
                <w:color w:val="000000"/>
              </w:rPr>
              <w:t>Citations             (Daily Grade)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FBC" w:rsidRPr="00105407" w:rsidRDefault="00105407" w:rsidP="00693FBC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ind w:left="202" w:hanging="202"/>
              <w:contextualSpacing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Citations</w:t>
            </w:r>
            <w:r w:rsidR="00693FBC" w:rsidRPr="0010540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follow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MLA </w:t>
            </w:r>
            <w:r w:rsidR="006C2D5C">
              <w:rPr>
                <w:rFonts w:ascii="Calibri" w:hAnsi="Calibri" w:cs="Calibri"/>
                <w:color w:val="000000"/>
                <w:sz w:val="16"/>
                <w:szCs w:val="16"/>
              </w:rPr>
              <w:t>format.</w:t>
            </w:r>
          </w:p>
          <w:p w:rsidR="00693FBC" w:rsidRPr="00105407" w:rsidRDefault="00105407" w:rsidP="00693FBC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ind w:left="202" w:hanging="202"/>
              <w:contextualSpacing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Parenthetical citations are apparent multiple times.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5407" w:rsidRDefault="00105407" w:rsidP="00693FBC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ind w:left="202" w:hanging="202"/>
              <w:contextualSpacing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Citations </w:t>
            </w:r>
            <w:r w:rsidR="006C2D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mostly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follow MLA format.</w:t>
            </w:r>
          </w:p>
          <w:p w:rsidR="00693FBC" w:rsidRPr="00105407" w:rsidRDefault="00693FBC" w:rsidP="00693FBC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ind w:left="202" w:hanging="202"/>
              <w:contextualSpacing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5407">
              <w:rPr>
                <w:rFonts w:ascii="Calibri" w:hAnsi="Calibri" w:cs="Calibri"/>
                <w:color w:val="000000"/>
                <w:sz w:val="16"/>
                <w:szCs w:val="16"/>
              </w:rPr>
              <w:t>Parenthetical citations are present</w:t>
            </w:r>
            <w:r w:rsidR="00105407">
              <w:rPr>
                <w:rFonts w:ascii="Calibri" w:hAnsi="Calibri" w:cs="Calibri"/>
                <w:color w:val="000000"/>
                <w:sz w:val="16"/>
                <w:szCs w:val="16"/>
              </w:rPr>
              <w:t>, but more are probably needed.</w:t>
            </w:r>
          </w:p>
          <w:p w:rsidR="00693FBC" w:rsidRPr="00105407" w:rsidRDefault="00693FBC" w:rsidP="00105407">
            <w:pPr>
              <w:pStyle w:val="ListParagraph"/>
              <w:spacing w:after="80" w:line="240" w:lineRule="auto"/>
              <w:ind w:left="202"/>
              <w:contextualSpacing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FBC" w:rsidRDefault="006C2D5C" w:rsidP="006C2D5C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ind w:left="202" w:hanging="202"/>
              <w:contextualSpacing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Some kind of citation is present</w:t>
            </w:r>
            <w:r w:rsidR="00693FBC" w:rsidRPr="006C2D5C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  <w:p w:rsidR="006C2D5C" w:rsidRPr="006C2D5C" w:rsidRDefault="006C2D5C" w:rsidP="006C2D5C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ind w:left="202" w:hanging="202"/>
              <w:contextualSpacing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There may or may not be attempt at parenthetical citations.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93FBC" w:rsidRPr="00105407" w:rsidRDefault="00105407" w:rsidP="00693FBC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ind w:left="202" w:hanging="202"/>
              <w:contextualSpacing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No citation is apparent.</w:t>
            </w:r>
          </w:p>
        </w:tc>
      </w:tr>
    </w:tbl>
    <w:p w:rsidR="00693FBC" w:rsidRDefault="00693FBC" w:rsidP="001712AD">
      <w:pPr>
        <w:spacing w:line="240" w:lineRule="auto"/>
      </w:pPr>
    </w:p>
    <w:sectPr w:rsidR="00693FBC" w:rsidSect="0093136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96960"/>
    <w:multiLevelType w:val="hybridMultilevel"/>
    <w:tmpl w:val="A03A7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EF5864"/>
    <w:multiLevelType w:val="hybridMultilevel"/>
    <w:tmpl w:val="C394B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C597F"/>
    <w:multiLevelType w:val="hybridMultilevel"/>
    <w:tmpl w:val="5C14D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97"/>
    <w:rsid w:val="00011730"/>
    <w:rsid w:val="000177B6"/>
    <w:rsid w:val="00043ED9"/>
    <w:rsid w:val="00050DA6"/>
    <w:rsid w:val="0005611C"/>
    <w:rsid w:val="000600A6"/>
    <w:rsid w:val="00093EC7"/>
    <w:rsid w:val="000A79A7"/>
    <w:rsid w:val="000D1FC8"/>
    <w:rsid w:val="00105407"/>
    <w:rsid w:val="001712AD"/>
    <w:rsid w:val="00181323"/>
    <w:rsid w:val="0018435C"/>
    <w:rsid w:val="001E1FEB"/>
    <w:rsid w:val="00281FDA"/>
    <w:rsid w:val="0029660A"/>
    <w:rsid w:val="002F02F2"/>
    <w:rsid w:val="00347332"/>
    <w:rsid w:val="003C2E6D"/>
    <w:rsid w:val="003E1F56"/>
    <w:rsid w:val="00416084"/>
    <w:rsid w:val="004C030F"/>
    <w:rsid w:val="004E4EB9"/>
    <w:rsid w:val="00514D97"/>
    <w:rsid w:val="00527454"/>
    <w:rsid w:val="00542134"/>
    <w:rsid w:val="00560688"/>
    <w:rsid w:val="005E5EA5"/>
    <w:rsid w:val="00613DED"/>
    <w:rsid w:val="00654D7E"/>
    <w:rsid w:val="00663577"/>
    <w:rsid w:val="00670833"/>
    <w:rsid w:val="00693FBC"/>
    <w:rsid w:val="006C1F26"/>
    <w:rsid w:val="006C2D5C"/>
    <w:rsid w:val="006C6EA4"/>
    <w:rsid w:val="006F3197"/>
    <w:rsid w:val="0072190E"/>
    <w:rsid w:val="007848DC"/>
    <w:rsid w:val="007D0E94"/>
    <w:rsid w:val="007D271F"/>
    <w:rsid w:val="007E660B"/>
    <w:rsid w:val="00843702"/>
    <w:rsid w:val="00846126"/>
    <w:rsid w:val="00855326"/>
    <w:rsid w:val="008737A7"/>
    <w:rsid w:val="008900F6"/>
    <w:rsid w:val="008E723D"/>
    <w:rsid w:val="00907929"/>
    <w:rsid w:val="00931364"/>
    <w:rsid w:val="00967D47"/>
    <w:rsid w:val="009A6920"/>
    <w:rsid w:val="009F17AD"/>
    <w:rsid w:val="00A2369C"/>
    <w:rsid w:val="00A27A6B"/>
    <w:rsid w:val="00A662F8"/>
    <w:rsid w:val="00AC7DFF"/>
    <w:rsid w:val="00B12733"/>
    <w:rsid w:val="00B766D1"/>
    <w:rsid w:val="00B864F6"/>
    <w:rsid w:val="00BA1D50"/>
    <w:rsid w:val="00BD3065"/>
    <w:rsid w:val="00C13F67"/>
    <w:rsid w:val="00C56583"/>
    <w:rsid w:val="00C76865"/>
    <w:rsid w:val="00C77046"/>
    <w:rsid w:val="00C8236C"/>
    <w:rsid w:val="00CB0F5A"/>
    <w:rsid w:val="00CC38B5"/>
    <w:rsid w:val="00D31D02"/>
    <w:rsid w:val="00D6201A"/>
    <w:rsid w:val="00E601C0"/>
    <w:rsid w:val="00E76ED0"/>
    <w:rsid w:val="00E8136B"/>
    <w:rsid w:val="00F20874"/>
    <w:rsid w:val="00F27220"/>
    <w:rsid w:val="00F417ED"/>
    <w:rsid w:val="00F637FF"/>
    <w:rsid w:val="00F70335"/>
    <w:rsid w:val="00F75FDB"/>
    <w:rsid w:val="00F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3197"/>
    <w:pPr>
      <w:ind w:left="720"/>
      <w:contextualSpacing/>
    </w:pPr>
  </w:style>
  <w:style w:type="character" w:styleId="Hyperlink">
    <w:name w:val="Hyperlink"/>
    <w:basedOn w:val="DefaultParagraphFont"/>
    <w:rsid w:val="00E813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13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3197"/>
    <w:pPr>
      <w:ind w:left="720"/>
      <w:contextualSpacing/>
    </w:pPr>
  </w:style>
  <w:style w:type="character" w:styleId="Hyperlink">
    <w:name w:val="Hyperlink"/>
    <w:basedOn w:val="DefaultParagraphFont"/>
    <w:rsid w:val="00E813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13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joseph.bernhart</dc:creator>
  <cp:lastModifiedBy>Bernhart, Joe</cp:lastModifiedBy>
  <cp:revision>11</cp:revision>
  <cp:lastPrinted>2015-11-30T14:15:00Z</cp:lastPrinted>
  <dcterms:created xsi:type="dcterms:W3CDTF">2015-11-30T13:59:00Z</dcterms:created>
  <dcterms:modified xsi:type="dcterms:W3CDTF">2015-11-30T14:20:00Z</dcterms:modified>
</cp:coreProperties>
</file>